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694A" w14:textId="45B621B1" w:rsidR="008E2DF4" w:rsidRDefault="00E1342E">
      <w:pPr>
        <w:rPr>
          <w:rFonts w:ascii="Arial Black" w:hAnsi="Arial Black"/>
          <w:sz w:val="28"/>
          <w:szCs w:val="28"/>
        </w:rPr>
      </w:pPr>
      <w:r>
        <w:rPr>
          <w:rFonts w:ascii="Arial Black" w:hAnsi="Arial Black"/>
          <w:sz w:val="28"/>
          <w:szCs w:val="28"/>
        </w:rPr>
        <w:t xml:space="preserve">GET ACTIVE: A </w:t>
      </w:r>
      <w:r w:rsidR="001F12BD">
        <w:rPr>
          <w:rFonts w:ascii="Arial Black" w:hAnsi="Arial Black"/>
          <w:sz w:val="28"/>
          <w:szCs w:val="28"/>
        </w:rPr>
        <w:t xml:space="preserve">PHYSICAL ACTIVITY STRATEGY </w:t>
      </w:r>
      <w:r>
        <w:rPr>
          <w:rFonts w:ascii="Arial Black" w:hAnsi="Arial Black"/>
          <w:sz w:val="28"/>
          <w:szCs w:val="28"/>
        </w:rPr>
        <w:t xml:space="preserve">FOR NORTH SOMERSET </w:t>
      </w:r>
      <w:r w:rsidR="001F12BD">
        <w:rPr>
          <w:rFonts w:ascii="Arial Black" w:hAnsi="Arial Black"/>
          <w:sz w:val="28"/>
          <w:szCs w:val="28"/>
        </w:rPr>
        <w:t>202</w:t>
      </w:r>
      <w:r w:rsidR="00E679FB">
        <w:rPr>
          <w:rFonts w:ascii="Arial Black" w:hAnsi="Arial Black"/>
          <w:sz w:val="28"/>
          <w:szCs w:val="28"/>
        </w:rPr>
        <w:t>4</w:t>
      </w:r>
      <w:r w:rsidR="001F12BD">
        <w:rPr>
          <w:rFonts w:ascii="Arial Black" w:hAnsi="Arial Black"/>
          <w:sz w:val="28"/>
          <w:szCs w:val="28"/>
        </w:rPr>
        <w:t xml:space="preserve">-2028 </w:t>
      </w:r>
    </w:p>
    <w:p w14:paraId="289BEA26" w14:textId="3E91968F" w:rsidR="00E1342E" w:rsidRPr="00E1342E" w:rsidRDefault="000378FA" w:rsidP="00E1342E">
      <w:pPr>
        <w:rPr>
          <w:rFonts w:ascii="Arial Black" w:hAnsi="Arial Black"/>
          <w:sz w:val="28"/>
          <w:szCs w:val="28"/>
        </w:rPr>
      </w:pPr>
      <w:r>
        <w:rPr>
          <w:rFonts w:ascii="Arial Black" w:hAnsi="Arial Black"/>
          <w:sz w:val="28"/>
          <w:szCs w:val="28"/>
        </w:rPr>
        <w:t xml:space="preserve">Action Plan </w:t>
      </w:r>
    </w:p>
    <w:p w14:paraId="38815B94" w14:textId="1C747A73" w:rsidR="00B63277" w:rsidRDefault="00E1342E" w:rsidP="004E3F20">
      <w:pPr>
        <w:spacing w:after="0"/>
        <w:rPr>
          <w:rFonts w:cs="Arial"/>
          <w:szCs w:val="24"/>
        </w:rPr>
      </w:pPr>
      <w:r>
        <w:rPr>
          <w:rFonts w:cs="Arial"/>
          <w:szCs w:val="24"/>
        </w:rPr>
        <w:t xml:space="preserve">This </w:t>
      </w:r>
      <w:r w:rsidR="000378FA">
        <w:rPr>
          <w:rFonts w:cs="Arial"/>
          <w:szCs w:val="24"/>
        </w:rPr>
        <w:t xml:space="preserve">action plan sits alongside </w:t>
      </w:r>
      <w:r>
        <w:rPr>
          <w:rFonts w:cs="Arial"/>
          <w:szCs w:val="24"/>
        </w:rPr>
        <w:t>Get Active – a Physical Activity Strategy for North Somerset 202</w:t>
      </w:r>
      <w:r w:rsidR="002D2333">
        <w:rPr>
          <w:rFonts w:cs="Arial"/>
          <w:szCs w:val="24"/>
        </w:rPr>
        <w:t>4</w:t>
      </w:r>
      <w:r>
        <w:rPr>
          <w:rFonts w:cs="Arial"/>
          <w:szCs w:val="24"/>
        </w:rPr>
        <w:t xml:space="preserve">-2028 </w:t>
      </w:r>
      <w:r w:rsidR="000378FA">
        <w:rPr>
          <w:rFonts w:cs="Arial"/>
          <w:szCs w:val="24"/>
        </w:rPr>
        <w:t xml:space="preserve">and maps out the actions that we will take to increase participation in physical activity across the life course, ensuring a focus on </w:t>
      </w:r>
      <w:r w:rsidR="003B29EF">
        <w:rPr>
          <w:rFonts w:cs="Arial"/>
          <w:szCs w:val="24"/>
        </w:rPr>
        <w:t xml:space="preserve">our four shared outcomes: </w:t>
      </w:r>
      <w:r w:rsidR="000378FA">
        <w:rPr>
          <w:rFonts w:cs="Arial"/>
          <w:szCs w:val="24"/>
        </w:rPr>
        <w:t xml:space="preserve">Active </w:t>
      </w:r>
      <w:r w:rsidR="00954967">
        <w:rPr>
          <w:rFonts w:cs="Arial"/>
          <w:szCs w:val="24"/>
        </w:rPr>
        <w:t>Places</w:t>
      </w:r>
      <w:r w:rsidR="000378FA">
        <w:rPr>
          <w:rFonts w:cs="Arial"/>
          <w:szCs w:val="24"/>
        </w:rPr>
        <w:t xml:space="preserve">, Active Communities, Healthy </w:t>
      </w:r>
      <w:r w:rsidR="00954967">
        <w:rPr>
          <w:rFonts w:cs="Arial"/>
          <w:szCs w:val="24"/>
        </w:rPr>
        <w:t>People</w:t>
      </w:r>
      <w:r w:rsidR="000378FA">
        <w:rPr>
          <w:rFonts w:cs="Arial"/>
          <w:szCs w:val="24"/>
        </w:rPr>
        <w:t>, Partnerships and Working</w:t>
      </w:r>
      <w:r w:rsidR="00954967">
        <w:rPr>
          <w:rFonts w:cs="Arial"/>
          <w:szCs w:val="24"/>
        </w:rPr>
        <w:t xml:space="preserve"> Together</w:t>
      </w:r>
      <w:r w:rsidR="000378FA">
        <w:rPr>
          <w:rFonts w:cs="Arial"/>
          <w:szCs w:val="24"/>
        </w:rPr>
        <w:t xml:space="preserve">.  </w:t>
      </w:r>
    </w:p>
    <w:p w14:paraId="6692AE33" w14:textId="77777777" w:rsidR="000378FA" w:rsidRDefault="000378FA" w:rsidP="004E3F20">
      <w:pPr>
        <w:spacing w:after="0"/>
        <w:rPr>
          <w:rFonts w:cs="Arial"/>
          <w:szCs w:val="24"/>
        </w:rPr>
      </w:pPr>
    </w:p>
    <w:p w14:paraId="4E150B44" w14:textId="26D423CC" w:rsidR="00176EB6" w:rsidRPr="007E3706" w:rsidRDefault="00176EB6" w:rsidP="00176EB6">
      <w:pPr>
        <w:spacing w:after="0"/>
        <w:jc w:val="both"/>
        <w:rPr>
          <w:rFonts w:eastAsia="Arial" w:cs="Arial"/>
          <w:szCs w:val="24"/>
        </w:rPr>
      </w:pPr>
      <w:r w:rsidRPr="007E3706">
        <w:rPr>
          <w:rFonts w:eastAsia="Arial" w:cs="Arial"/>
          <w:szCs w:val="24"/>
        </w:rPr>
        <w:t xml:space="preserve">The action plan </w:t>
      </w:r>
      <w:r w:rsidR="000378FA">
        <w:rPr>
          <w:rFonts w:eastAsia="Arial" w:cs="Arial"/>
          <w:szCs w:val="24"/>
        </w:rPr>
        <w:t xml:space="preserve">addresses </w:t>
      </w:r>
      <w:r w:rsidRPr="007E3706">
        <w:rPr>
          <w:rFonts w:eastAsia="Arial" w:cs="Arial"/>
          <w:szCs w:val="24"/>
        </w:rPr>
        <w:t>the identified gaps, barriers and opportunities for development</w:t>
      </w:r>
      <w:r w:rsidR="001F12BD">
        <w:rPr>
          <w:rFonts w:eastAsia="Arial" w:cs="Arial"/>
          <w:szCs w:val="24"/>
        </w:rPr>
        <w:t>,</w:t>
      </w:r>
      <w:r w:rsidRPr="007E3706">
        <w:rPr>
          <w:rFonts w:eastAsia="Arial" w:cs="Arial"/>
          <w:szCs w:val="24"/>
        </w:rPr>
        <w:t xml:space="preserve"> highlighted in the strategy document</w:t>
      </w:r>
      <w:r w:rsidR="000378FA">
        <w:rPr>
          <w:rFonts w:eastAsia="Arial" w:cs="Arial"/>
          <w:szCs w:val="24"/>
        </w:rPr>
        <w:t xml:space="preserve"> as our eight key themes</w:t>
      </w:r>
      <w:r w:rsidR="006766BD">
        <w:rPr>
          <w:rFonts w:eastAsia="Arial" w:cs="Arial"/>
          <w:szCs w:val="24"/>
        </w:rPr>
        <w:t xml:space="preserve"> (Built Environment, Natural Environment, Target Groups, Connectivity &amp; Travel, </w:t>
      </w:r>
      <w:r w:rsidR="006766BD" w:rsidRPr="006766BD">
        <w:rPr>
          <w:bCs/>
          <w:szCs w:val="24"/>
        </w:rPr>
        <w:t>Accessibility, Behavioural Influences</w:t>
      </w:r>
      <w:r w:rsidR="006766BD">
        <w:rPr>
          <w:bCs/>
          <w:szCs w:val="24"/>
        </w:rPr>
        <w:t>,</w:t>
      </w:r>
      <w:r w:rsidR="006766BD">
        <w:rPr>
          <w:b/>
          <w:szCs w:val="24"/>
        </w:rPr>
        <w:t xml:space="preserve"> </w:t>
      </w:r>
      <w:r w:rsidR="006766BD" w:rsidRPr="006766BD">
        <w:rPr>
          <w:bCs/>
          <w:szCs w:val="24"/>
        </w:rPr>
        <w:t>Activities &amp; Promotion, Partnerships</w:t>
      </w:r>
      <w:r w:rsidR="006766BD">
        <w:rPr>
          <w:bCs/>
          <w:szCs w:val="24"/>
        </w:rPr>
        <w:t xml:space="preserve">), we have also focussed </w:t>
      </w:r>
      <w:r w:rsidR="00E1342E">
        <w:rPr>
          <w:bCs/>
          <w:szCs w:val="24"/>
        </w:rPr>
        <w:t xml:space="preserve">some actions </w:t>
      </w:r>
      <w:r w:rsidR="006766BD">
        <w:rPr>
          <w:bCs/>
          <w:szCs w:val="24"/>
        </w:rPr>
        <w:t xml:space="preserve">on </w:t>
      </w:r>
      <w:r w:rsidR="006766BD" w:rsidRPr="006766BD">
        <w:rPr>
          <w:bCs/>
          <w:szCs w:val="24"/>
        </w:rPr>
        <w:t>Funding &amp; Resources</w:t>
      </w:r>
      <w:r w:rsidR="006F3274">
        <w:rPr>
          <w:bCs/>
          <w:szCs w:val="24"/>
        </w:rPr>
        <w:t>.</w:t>
      </w:r>
      <w:r w:rsidR="006766BD">
        <w:rPr>
          <w:b/>
          <w:szCs w:val="24"/>
        </w:rPr>
        <w:t xml:space="preserve"> </w:t>
      </w:r>
      <w:r w:rsidR="001F12BD">
        <w:rPr>
          <w:rFonts w:eastAsia="Arial" w:cs="Arial"/>
          <w:szCs w:val="24"/>
        </w:rPr>
        <w:t xml:space="preserve">Actions are designed to include both universal and targeted interventions </w:t>
      </w:r>
      <w:r w:rsidR="00944335">
        <w:rPr>
          <w:rFonts w:eastAsia="Arial" w:cs="Arial"/>
          <w:szCs w:val="24"/>
        </w:rPr>
        <w:t xml:space="preserve">across the life course </w:t>
      </w:r>
      <w:r w:rsidR="001F12BD">
        <w:rPr>
          <w:rFonts w:eastAsia="Arial" w:cs="Arial"/>
          <w:szCs w:val="24"/>
        </w:rPr>
        <w:t xml:space="preserve">to ensure the provision of new actions for all those living and working in North Somerset as well as those where there is greater health and wellbeing need.  </w:t>
      </w:r>
    </w:p>
    <w:p w14:paraId="7393DA0B" w14:textId="0A20C2FF" w:rsidR="00176EB6" w:rsidRPr="007E3706" w:rsidRDefault="00176EB6" w:rsidP="00176EB6">
      <w:pPr>
        <w:spacing w:after="0"/>
        <w:jc w:val="both"/>
        <w:rPr>
          <w:rFonts w:eastAsia="Arial" w:cs="Arial"/>
          <w:szCs w:val="24"/>
        </w:rPr>
      </w:pPr>
    </w:p>
    <w:p w14:paraId="25E572CD" w14:textId="6B199EB6" w:rsidR="00176EB6" w:rsidRPr="007E3706" w:rsidRDefault="00176EB6" w:rsidP="00176EB6">
      <w:pPr>
        <w:spacing w:after="0"/>
        <w:jc w:val="both"/>
        <w:rPr>
          <w:rFonts w:eastAsia="Arial" w:cs="Arial"/>
          <w:szCs w:val="24"/>
        </w:rPr>
      </w:pPr>
      <w:r w:rsidRPr="00176EB6">
        <w:rPr>
          <w:rFonts w:eastAsia="Arial" w:cs="Arial"/>
          <w:szCs w:val="24"/>
        </w:rPr>
        <w:t>A steering group</w:t>
      </w:r>
      <w:r w:rsidR="007E3706" w:rsidRPr="007E3706">
        <w:rPr>
          <w:rFonts w:eastAsia="Arial" w:cs="Arial"/>
          <w:szCs w:val="24"/>
        </w:rPr>
        <w:t xml:space="preserve"> of key stakeholders</w:t>
      </w:r>
      <w:r w:rsidRPr="00176EB6">
        <w:rPr>
          <w:rFonts w:eastAsia="Arial" w:cs="Arial"/>
          <w:szCs w:val="24"/>
        </w:rPr>
        <w:t xml:space="preserve"> will </w:t>
      </w:r>
      <w:r w:rsidRPr="007E3706">
        <w:rPr>
          <w:rFonts w:eastAsia="Arial" w:cs="Arial"/>
          <w:szCs w:val="24"/>
        </w:rPr>
        <w:t xml:space="preserve">be formed to develop the </w:t>
      </w:r>
      <w:r w:rsidRPr="00176EB6">
        <w:rPr>
          <w:rFonts w:eastAsia="Arial" w:cs="Arial"/>
          <w:szCs w:val="24"/>
        </w:rPr>
        <w:t>actions</w:t>
      </w:r>
      <w:r w:rsidRPr="007E3706">
        <w:rPr>
          <w:rFonts w:eastAsia="Arial" w:cs="Arial"/>
          <w:szCs w:val="24"/>
        </w:rPr>
        <w:t xml:space="preserve"> and provide further detail. </w:t>
      </w:r>
      <w:r w:rsidR="007E3706" w:rsidRPr="007E3706">
        <w:rPr>
          <w:rFonts w:eastAsia="Arial" w:cs="Arial"/>
          <w:szCs w:val="24"/>
        </w:rPr>
        <w:t>The steering group will monitor progress on a quarterly basis</w:t>
      </w:r>
      <w:r w:rsidR="001F12BD">
        <w:rPr>
          <w:rFonts w:eastAsia="Arial" w:cs="Arial"/>
          <w:szCs w:val="24"/>
        </w:rPr>
        <w:t xml:space="preserve"> and</w:t>
      </w:r>
      <w:r w:rsidR="000378FA">
        <w:t xml:space="preserve"> review and refresh</w:t>
      </w:r>
      <w:r w:rsidR="001F12BD">
        <w:t xml:space="preserve"> the action plan yearly. </w:t>
      </w:r>
    </w:p>
    <w:p w14:paraId="07B49DBA" w14:textId="77777777" w:rsidR="007E3706" w:rsidRPr="007E3706" w:rsidRDefault="007E3706" w:rsidP="007E3706">
      <w:pPr>
        <w:spacing w:after="0"/>
        <w:rPr>
          <w:rFonts w:cs="Arial"/>
          <w:szCs w:val="24"/>
        </w:rPr>
      </w:pPr>
      <w:bookmarkStart w:id="0" w:name="_Hlk165030523"/>
    </w:p>
    <w:p w14:paraId="1FC4FD71" w14:textId="23DDDDEF" w:rsidR="00744DE5" w:rsidRPr="00744DE5" w:rsidRDefault="00744DE5" w:rsidP="00744DE5">
      <w:pPr>
        <w:numPr>
          <w:ilvl w:val="0"/>
          <w:numId w:val="1"/>
        </w:numPr>
        <w:spacing w:after="0"/>
        <w:contextualSpacing/>
        <w:jc w:val="both"/>
        <w:rPr>
          <w:rFonts w:cs="Arial"/>
          <w:color w:val="201F1E"/>
          <w:szCs w:val="24"/>
        </w:rPr>
      </w:pPr>
      <w:r w:rsidRPr="00744DE5">
        <w:rPr>
          <w:b/>
          <w:bCs/>
          <w:szCs w:val="24"/>
        </w:rPr>
        <w:t>Active</w:t>
      </w:r>
      <w:r w:rsidR="0034461F">
        <w:rPr>
          <w:b/>
          <w:bCs/>
          <w:szCs w:val="24"/>
        </w:rPr>
        <w:t xml:space="preserve"> Places</w:t>
      </w:r>
    </w:p>
    <w:p w14:paraId="578D5090" w14:textId="6358887D" w:rsidR="00744DE5" w:rsidRPr="00744DE5" w:rsidRDefault="00744DE5">
      <w:pPr>
        <w:rPr>
          <w:szCs w:val="24"/>
        </w:rPr>
      </w:pPr>
    </w:p>
    <w:tbl>
      <w:tblPr>
        <w:tblStyle w:val="TableGrid"/>
        <w:tblW w:w="0" w:type="auto"/>
        <w:tblLook w:val="04A0" w:firstRow="1" w:lastRow="0" w:firstColumn="1" w:lastColumn="0" w:noHBand="0" w:noVBand="1"/>
      </w:tblPr>
      <w:tblGrid>
        <w:gridCol w:w="5524"/>
        <w:gridCol w:w="3662"/>
        <w:gridCol w:w="1411"/>
        <w:gridCol w:w="3351"/>
      </w:tblGrid>
      <w:tr w:rsidR="00ED4064" w:rsidRPr="00744DE5" w14:paraId="3560E75D" w14:textId="77777777" w:rsidTr="00B64BF7">
        <w:tc>
          <w:tcPr>
            <w:tcW w:w="13948" w:type="dxa"/>
            <w:gridSpan w:val="4"/>
            <w:shd w:val="clear" w:color="auto" w:fill="FFF2CC" w:themeFill="accent4" w:themeFillTint="33"/>
          </w:tcPr>
          <w:p w14:paraId="0BF09B71" w14:textId="459B68A4" w:rsidR="00ED4064" w:rsidRPr="004B52C6" w:rsidRDefault="00ED4064" w:rsidP="004B52C6">
            <w:pPr>
              <w:rPr>
                <w:b/>
                <w:bCs/>
                <w:szCs w:val="24"/>
              </w:rPr>
            </w:pPr>
            <w:r w:rsidRPr="004B52C6">
              <w:rPr>
                <w:b/>
                <w:bCs/>
                <w:szCs w:val="24"/>
              </w:rPr>
              <w:t>Built Environment - Objective</w:t>
            </w:r>
          </w:p>
          <w:p w14:paraId="28880216" w14:textId="77777777" w:rsidR="00ED4064" w:rsidRPr="004B52C6" w:rsidRDefault="00ED4064" w:rsidP="004B52C6">
            <w:pPr>
              <w:rPr>
                <w:b/>
                <w:bCs/>
                <w:szCs w:val="24"/>
              </w:rPr>
            </w:pPr>
          </w:p>
          <w:p w14:paraId="3EB7BB76" w14:textId="77777777" w:rsidR="00ED4064" w:rsidRPr="004B52C6" w:rsidRDefault="00ED4064" w:rsidP="004B52C6">
            <w:pPr>
              <w:rPr>
                <w:i/>
                <w:iCs/>
                <w:szCs w:val="24"/>
              </w:rPr>
            </w:pPr>
            <w:r w:rsidRPr="004B52C6">
              <w:rPr>
                <w:i/>
                <w:iCs/>
                <w:szCs w:val="24"/>
              </w:rPr>
              <w:t>We will invest in our built environments to provide high quality experiences, ensuring that we enable those who will most benefit from being more active to be supported to take part.</w:t>
            </w:r>
          </w:p>
          <w:p w14:paraId="755ABF11" w14:textId="14ACA80D" w:rsidR="00ED4064" w:rsidRDefault="00ED4064" w:rsidP="004B52C6">
            <w:pPr>
              <w:rPr>
                <w:b/>
                <w:bCs/>
                <w:szCs w:val="24"/>
              </w:rPr>
            </w:pPr>
          </w:p>
        </w:tc>
      </w:tr>
      <w:tr w:rsidR="00ED4064" w:rsidRPr="00744DE5" w14:paraId="53C3A282" w14:textId="77777777" w:rsidTr="00ED4064">
        <w:tc>
          <w:tcPr>
            <w:tcW w:w="5524" w:type="dxa"/>
          </w:tcPr>
          <w:p w14:paraId="0CF2D171" w14:textId="6BA7ED04" w:rsidR="00ED4064" w:rsidRPr="00744DE5" w:rsidRDefault="00ED4064" w:rsidP="000B598A">
            <w:pPr>
              <w:rPr>
                <w:b/>
                <w:bCs/>
                <w:szCs w:val="24"/>
              </w:rPr>
            </w:pPr>
            <w:bookmarkStart w:id="1" w:name="_Hlk135647370"/>
            <w:r>
              <w:rPr>
                <w:b/>
                <w:bCs/>
                <w:szCs w:val="24"/>
              </w:rPr>
              <w:t xml:space="preserve">What we will do </w:t>
            </w:r>
          </w:p>
        </w:tc>
        <w:tc>
          <w:tcPr>
            <w:tcW w:w="3662" w:type="dxa"/>
          </w:tcPr>
          <w:p w14:paraId="4D80488C" w14:textId="1626647F" w:rsidR="00ED4064" w:rsidRDefault="00ED4064" w:rsidP="000B598A">
            <w:pPr>
              <w:rPr>
                <w:b/>
                <w:bCs/>
                <w:szCs w:val="24"/>
              </w:rPr>
            </w:pPr>
            <w:r>
              <w:rPr>
                <w:b/>
                <w:bCs/>
                <w:szCs w:val="24"/>
              </w:rPr>
              <w:t xml:space="preserve">Specific Action </w:t>
            </w:r>
            <w:r w:rsidR="00E67515">
              <w:rPr>
                <w:b/>
                <w:bCs/>
                <w:szCs w:val="24"/>
              </w:rPr>
              <w:t xml:space="preserve">(SMART) </w:t>
            </w:r>
          </w:p>
        </w:tc>
        <w:tc>
          <w:tcPr>
            <w:tcW w:w="1411" w:type="dxa"/>
          </w:tcPr>
          <w:p w14:paraId="5A59A1BC" w14:textId="02FD6109" w:rsidR="00ED4064" w:rsidRPr="00744DE5" w:rsidRDefault="00ED4064" w:rsidP="000B598A">
            <w:pPr>
              <w:rPr>
                <w:b/>
                <w:bCs/>
                <w:szCs w:val="24"/>
              </w:rPr>
            </w:pPr>
            <w:r>
              <w:rPr>
                <w:b/>
                <w:bCs/>
                <w:szCs w:val="24"/>
              </w:rPr>
              <w:t>By When (Timeline)</w:t>
            </w:r>
          </w:p>
        </w:tc>
        <w:tc>
          <w:tcPr>
            <w:tcW w:w="3351" w:type="dxa"/>
          </w:tcPr>
          <w:p w14:paraId="3B9E804A" w14:textId="6A3B5C02" w:rsidR="00ED4064" w:rsidRPr="00744DE5" w:rsidRDefault="00ED4064" w:rsidP="000B598A">
            <w:pPr>
              <w:rPr>
                <w:b/>
                <w:bCs/>
                <w:szCs w:val="24"/>
              </w:rPr>
            </w:pPr>
            <w:r>
              <w:rPr>
                <w:b/>
                <w:bCs/>
                <w:szCs w:val="24"/>
              </w:rPr>
              <w:t>Delivery Lead</w:t>
            </w:r>
          </w:p>
        </w:tc>
      </w:tr>
      <w:bookmarkEnd w:id="1"/>
      <w:tr w:rsidR="00ED4064" w:rsidRPr="00744DE5" w14:paraId="7F4ACB5E" w14:textId="77777777" w:rsidTr="00ED4064">
        <w:tc>
          <w:tcPr>
            <w:tcW w:w="5524" w:type="dxa"/>
            <w:shd w:val="clear" w:color="auto" w:fill="auto"/>
          </w:tcPr>
          <w:p w14:paraId="168EC03E" w14:textId="3AA6701D" w:rsidR="00ED4064" w:rsidRPr="00CF67D1" w:rsidRDefault="00ED4064" w:rsidP="004B52C6">
            <w:pPr>
              <w:contextualSpacing/>
              <w:jc w:val="both"/>
              <w:rPr>
                <w:rFonts w:eastAsia="Arial" w:cs="Arial"/>
                <w:szCs w:val="24"/>
              </w:rPr>
            </w:pPr>
            <w:r>
              <w:rPr>
                <w:szCs w:val="24"/>
              </w:rPr>
              <w:t xml:space="preserve">1.1 </w:t>
            </w:r>
            <w:r w:rsidRPr="00CF67D1">
              <w:rPr>
                <w:szCs w:val="24"/>
              </w:rPr>
              <w:t>Explore</w:t>
            </w:r>
            <w:r w:rsidRPr="00CF67D1">
              <w:rPr>
                <w:rFonts w:eastAsia="Arial" w:cs="Arial"/>
                <w:szCs w:val="24"/>
              </w:rPr>
              <w:t xml:space="preserve"> the co-location of health-related and leisure facilities and services (maximising impact</w:t>
            </w:r>
            <w:r>
              <w:rPr>
                <w:rFonts w:eastAsia="Arial" w:cs="Arial"/>
                <w:szCs w:val="24"/>
              </w:rPr>
              <w:t>,</w:t>
            </w:r>
            <w:r w:rsidRPr="00CF67D1">
              <w:rPr>
                <w:rFonts w:eastAsia="Arial" w:cs="Arial"/>
                <w:szCs w:val="24"/>
              </w:rPr>
              <w:t xml:space="preserve"> value for money</w:t>
            </w:r>
            <w:r>
              <w:rPr>
                <w:rFonts w:eastAsia="Arial" w:cs="Arial"/>
                <w:szCs w:val="24"/>
              </w:rPr>
              <w:t xml:space="preserve"> and carbon emissions</w:t>
            </w:r>
            <w:r w:rsidRPr="00CF67D1">
              <w:rPr>
                <w:rFonts w:eastAsia="Arial" w:cs="Arial"/>
                <w:szCs w:val="24"/>
              </w:rPr>
              <w:t>) i.e., Community hubs</w:t>
            </w:r>
          </w:p>
          <w:p w14:paraId="61C1A91E" w14:textId="77777777" w:rsidR="00ED4064" w:rsidRPr="00CF67D1" w:rsidRDefault="00ED4064" w:rsidP="00744DE5">
            <w:pPr>
              <w:rPr>
                <w:szCs w:val="24"/>
              </w:rPr>
            </w:pPr>
          </w:p>
        </w:tc>
        <w:tc>
          <w:tcPr>
            <w:tcW w:w="3662" w:type="dxa"/>
          </w:tcPr>
          <w:p w14:paraId="421AEF97" w14:textId="637B3704" w:rsidR="00ED4064" w:rsidRDefault="00490BDD" w:rsidP="00744DE5">
            <w:pPr>
              <w:rPr>
                <w:szCs w:val="24"/>
              </w:rPr>
            </w:pPr>
            <w:r>
              <w:rPr>
                <w:szCs w:val="24"/>
              </w:rPr>
              <w:t>At project initiation stage, consider the colocation of facilities</w:t>
            </w:r>
          </w:p>
        </w:tc>
        <w:tc>
          <w:tcPr>
            <w:tcW w:w="1411" w:type="dxa"/>
          </w:tcPr>
          <w:p w14:paraId="5D81CAB3" w14:textId="4D6BF821" w:rsidR="00ED4064" w:rsidRPr="00744DE5" w:rsidRDefault="00ED4064" w:rsidP="00744DE5">
            <w:pPr>
              <w:rPr>
                <w:szCs w:val="24"/>
              </w:rPr>
            </w:pPr>
            <w:r>
              <w:rPr>
                <w:szCs w:val="24"/>
              </w:rPr>
              <w:t xml:space="preserve">2024-2028 </w:t>
            </w:r>
          </w:p>
        </w:tc>
        <w:tc>
          <w:tcPr>
            <w:tcW w:w="3351" w:type="dxa"/>
          </w:tcPr>
          <w:p w14:paraId="574A16F5" w14:textId="68E86ACE" w:rsidR="00ED4064" w:rsidRPr="00744DE5" w:rsidRDefault="00ED4064" w:rsidP="00744DE5">
            <w:pPr>
              <w:rPr>
                <w:szCs w:val="24"/>
              </w:rPr>
            </w:pPr>
            <w:r>
              <w:rPr>
                <w:szCs w:val="24"/>
              </w:rPr>
              <w:t xml:space="preserve">NSC Leisure Service, </w:t>
            </w:r>
            <w:r w:rsidR="00490BDD">
              <w:rPr>
                <w:szCs w:val="24"/>
              </w:rPr>
              <w:t xml:space="preserve">Sirona care and health, Public Health NSC </w:t>
            </w:r>
          </w:p>
        </w:tc>
      </w:tr>
      <w:tr w:rsidR="00ED4064" w:rsidRPr="00744DE5" w14:paraId="737D4533" w14:textId="77777777" w:rsidTr="00ED4064">
        <w:tc>
          <w:tcPr>
            <w:tcW w:w="5524" w:type="dxa"/>
            <w:shd w:val="clear" w:color="auto" w:fill="auto"/>
          </w:tcPr>
          <w:p w14:paraId="7368CBD5" w14:textId="7F709827" w:rsidR="00ED4064" w:rsidRPr="00CF67D1" w:rsidRDefault="00ED4064" w:rsidP="004B52C6">
            <w:pPr>
              <w:contextualSpacing/>
              <w:jc w:val="both"/>
              <w:rPr>
                <w:szCs w:val="24"/>
              </w:rPr>
            </w:pPr>
            <w:r>
              <w:rPr>
                <w:rFonts w:eastAsia="Arial" w:cs="Arial"/>
                <w:color w:val="000000" w:themeColor="text1"/>
                <w:szCs w:val="24"/>
              </w:rPr>
              <w:lastRenderedPageBreak/>
              <w:t>1.2 We will w</w:t>
            </w:r>
            <w:r w:rsidRPr="00CF67D1">
              <w:rPr>
                <w:rFonts w:eastAsia="Arial" w:cs="Arial"/>
                <w:color w:val="000000" w:themeColor="text1"/>
                <w:szCs w:val="24"/>
              </w:rPr>
              <w:t xml:space="preserve">ork with partners to </w:t>
            </w:r>
            <w:r>
              <w:rPr>
                <w:rFonts w:eastAsia="Arial" w:cs="Arial"/>
                <w:color w:val="000000" w:themeColor="text1"/>
                <w:szCs w:val="24"/>
              </w:rPr>
              <w:t xml:space="preserve">improve the quality of community assets and facilities to </w:t>
            </w:r>
            <w:r w:rsidR="00490BDD">
              <w:rPr>
                <w:rFonts w:eastAsia="Arial" w:cs="Arial"/>
                <w:color w:val="000000" w:themeColor="text1"/>
                <w:szCs w:val="24"/>
              </w:rPr>
              <w:t xml:space="preserve">support </w:t>
            </w:r>
            <w:r>
              <w:rPr>
                <w:rFonts w:eastAsia="Arial" w:cs="Arial"/>
                <w:color w:val="000000" w:themeColor="text1"/>
                <w:szCs w:val="24"/>
              </w:rPr>
              <w:t>physical activity opportunities</w:t>
            </w:r>
          </w:p>
        </w:tc>
        <w:tc>
          <w:tcPr>
            <w:tcW w:w="3662" w:type="dxa"/>
          </w:tcPr>
          <w:p w14:paraId="1814A00F" w14:textId="77777777" w:rsidR="00ED4064" w:rsidRDefault="00490BDD" w:rsidP="00744DE5">
            <w:pPr>
              <w:rPr>
                <w:szCs w:val="24"/>
              </w:rPr>
            </w:pPr>
            <w:r>
              <w:rPr>
                <w:szCs w:val="24"/>
              </w:rPr>
              <w:t xml:space="preserve">Make improvements to swimming pool changing facilities at Hutton Moor LC </w:t>
            </w:r>
          </w:p>
          <w:p w14:paraId="2CD59D80" w14:textId="77777777" w:rsidR="00714E4B" w:rsidRDefault="00714E4B" w:rsidP="00744DE5">
            <w:pPr>
              <w:rPr>
                <w:szCs w:val="24"/>
              </w:rPr>
            </w:pPr>
          </w:p>
          <w:p w14:paraId="577FE329" w14:textId="1A07FEFC" w:rsidR="00714E4B" w:rsidRDefault="00714E4B" w:rsidP="00744DE5">
            <w:pPr>
              <w:rPr>
                <w:szCs w:val="24"/>
              </w:rPr>
            </w:pPr>
            <w:r w:rsidRPr="00714E4B">
              <w:rPr>
                <w:szCs w:val="24"/>
              </w:rPr>
              <w:t xml:space="preserve">Effective </w:t>
            </w:r>
            <w:proofErr w:type="gramStart"/>
            <w:r w:rsidRPr="00714E4B">
              <w:rPr>
                <w:szCs w:val="24"/>
              </w:rPr>
              <w:t>partnerships,  management</w:t>
            </w:r>
            <w:proofErr w:type="gramEnd"/>
            <w:r w:rsidRPr="00714E4B">
              <w:rPr>
                <w:szCs w:val="24"/>
              </w:rPr>
              <w:t xml:space="preserve"> and operation of Marine Lakes (Clevedon and W-s-M) to maintain access to outdoor water based activity</w:t>
            </w:r>
          </w:p>
        </w:tc>
        <w:tc>
          <w:tcPr>
            <w:tcW w:w="1411" w:type="dxa"/>
          </w:tcPr>
          <w:p w14:paraId="16609FCB" w14:textId="52B4F0B0" w:rsidR="00ED4064" w:rsidRPr="00744DE5" w:rsidRDefault="00ED4064" w:rsidP="00744DE5">
            <w:pPr>
              <w:rPr>
                <w:szCs w:val="24"/>
              </w:rPr>
            </w:pPr>
            <w:r>
              <w:rPr>
                <w:szCs w:val="24"/>
              </w:rPr>
              <w:t>2024-202</w:t>
            </w:r>
            <w:r w:rsidR="00490BDD">
              <w:rPr>
                <w:szCs w:val="24"/>
              </w:rPr>
              <w:t>5</w:t>
            </w:r>
          </w:p>
        </w:tc>
        <w:tc>
          <w:tcPr>
            <w:tcW w:w="3351" w:type="dxa"/>
          </w:tcPr>
          <w:p w14:paraId="430AD778" w14:textId="77777777" w:rsidR="00ED4064" w:rsidRDefault="00ED4064" w:rsidP="00744DE5">
            <w:pPr>
              <w:rPr>
                <w:szCs w:val="24"/>
              </w:rPr>
            </w:pPr>
            <w:r>
              <w:rPr>
                <w:szCs w:val="24"/>
              </w:rPr>
              <w:t xml:space="preserve">NSC Leisure Service, </w:t>
            </w:r>
            <w:r w:rsidR="00490BDD">
              <w:rPr>
                <w:szCs w:val="24"/>
              </w:rPr>
              <w:t xml:space="preserve">Legacy Leisure </w:t>
            </w:r>
          </w:p>
          <w:p w14:paraId="1663418B" w14:textId="77777777" w:rsidR="00714E4B" w:rsidRDefault="00714E4B" w:rsidP="00744DE5">
            <w:pPr>
              <w:rPr>
                <w:szCs w:val="24"/>
              </w:rPr>
            </w:pPr>
          </w:p>
          <w:p w14:paraId="4A07999F" w14:textId="77777777" w:rsidR="00714E4B" w:rsidRDefault="00714E4B" w:rsidP="00744DE5">
            <w:pPr>
              <w:rPr>
                <w:szCs w:val="24"/>
              </w:rPr>
            </w:pPr>
          </w:p>
          <w:p w14:paraId="13DEFA80" w14:textId="209D3E68" w:rsidR="00714E4B" w:rsidRPr="00744DE5" w:rsidRDefault="00714E4B" w:rsidP="00744DE5">
            <w:pPr>
              <w:rPr>
                <w:szCs w:val="24"/>
              </w:rPr>
            </w:pPr>
            <w:r w:rsidRPr="00714E4B">
              <w:rPr>
                <w:szCs w:val="24"/>
              </w:rPr>
              <w:t>NSC Open Space &amp; Natural Environment Team</w:t>
            </w:r>
          </w:p>
        </w:tc>
      </w:tr>
      <w:tr w:rsidR="00ED4064" w:rsidRPr="00744DE5" w14:paraId="7570F55F" w14:textId="77777777" w:rsidTr="00ED4064">
        <w:tc>
          <w:tcPr>
            <w:tcW w:w="5524" w:type="dxa"/>
            <w:shd w:val="clear" w:color="auto" w:fill="auto"/>
          </w:tcPr>
          <w:p w14:paraId="439FFA31" w14:textId="5D927967" w:rsidR="00ED4064" w:rsidRDefault="00ED4064" w:rsidP="004B52C6">
            <w:pPr>
              <w:contextualSpacing/>
              <w:jc w:val="both"/>
              <w:rPr>
                <w:szCs w:val="24"/>
              </w:rPr>
            </w:pPr>
            <w:r>
              <w:rPr>
                <w:szCs w:val="24"/>
              </w:rPr>
              <w:t xml:space="preserve">1.3 Ensure leisure infrastructure is provided to meet the increase in population arising from new housing developments as identified in the </w:t>
            </w:r>
            <w:hyperlink r:id="rId7" w:history="1">
              <w:r w:rsidRPr="00A64506">
                <w:rPr>
                  <w:rStyle w:val="Hyperlink"/>
                  <w:rFonts w:ascii="Arial" w:hAnsi="Arial" w:cstheme="minorBidi"/>
                  <w:szCs w:val="24"/>
                </w:rPr>
                <w:t>sport and leisure facilities strategy</w:t>
              </w:r>
            </w:hyperlink>
          </w:p>
          <w:p w14:paraId="2D82130C" w14:textId="28CFB6AE" w:rsidR="00ED4064" w:rsidRPr="00CF67D1" w:rsidRDefault="00ED4064" w:rsidP="004B52C6">
            <w:pPr>
              <w:contextualSpacing/>
              <w:jc w:val="both"/>
              <w:rPr>
                <w:szCs w:val="24"/>
              </w:rPr>
            </w:pPr>
          </w:p>
        </w:tc>
        <w:tc>
          <w:tcPr>
            <w:tcW w:w="3662" w:type="dxa"/>
          </w:tcPr>
          <w:p w14:paraId="3F16AFB5" w14:textId="7471E314" w:rsidR="00ED4064" w:rsidRDefault="00490BDD" w:rsidP="00744DE5">
            <w:pPr>
              <w:rPr>
                <w:szCs w:val="24"/>
              </w:rPr>
            </w:pPr>
            <w:r>
              <w:rPr>
                <w:szCs w:val="24"/>
              </w:rPr>
              <w:t xml:space="preserve">Provide new community space and outdoor sports pitch provision in Weston </w:t>
            </w:r>
          </w:p>
        </w:tc>
        <w:tc>
          <w:tcPr>
            <w:tcW w:w="1411" w:type="dxa"/>
          </w:tcPr>
          <w:p w14:paraId="72216F99" w14:textId="4608E59E" w:rsidR="00ED4064" w:rsidRPr="00744DE5" w:rsidRDefault="00ED4064" w:rsidP="00744DE5">
            <w:pPr>
              <w:rPr>
                <w:szCs w:val="24"/>
              </w:rPr>
            </w:pPr>
            <w:r>
              <w:rPr>
                <w:szCs w:val="24"/>
              </w:rPr>
              <w:t>2024-202</w:t>
            </w:r>
            <w:r w:rsidR="00490BDD">
              <w:rPr>
                <w:szCs w:val="24"/>
              </w:rPr>
              <w:t>7</w:t>
            </w:r>
          </w:p>
        </w:tc>
        <w:tc>
          <w:tcPr>
            <w:tcW w:w="3351" w:type="dxa"/>
          </w:tcPr>
          <w:p w14:paraId="07C34249" w14:textId="3EBBEE80" w:rsidR="00ED4064" w:rsidRPr="00744DE5" w:rsidRDefault="00ED4064" w:rsidP="00744DE5">
            <w:pPr>
              <w:rPr>
                <w:szCs w:val="24"/>
              </w:rPr>
            </w:pPr>
            <w:r>
              <w:rPr>
                <w:szCs w:val="24"/>
              </w:rPr>
              <w:t>NSC Leisure Service</w:t>
            </w:r>
          </w:p>
        </w:tc>
      </w:tr>
      <w:tr w:rsidR="00ED4064" w:rsidRPr="00744DE5" w14:paraId="2F0D17B7" w14:textId="77777777" w:rsidTr="00ED4064">
        <w:trPr>
          <w:trHeight w:val="719"/>
        </w:trPr>
        <w:tc>
          <w:tcPr>
            <w:tcW w:w="5524" w:type="dxa"/>
            <w:shd w:val="clear" w:color="auto" w:fill="auto"/>
          </w:tcPr>
          <w:p w14:paraId="1BADE0EC" w14:textId="71A80867" w:rsidR="00ED4064" w:rsidRPr="00D020BF" w:rsidRDefault="00ED4064" w:rsidP="00D020BF">
            <w:pPr>
              <w:rPr>
                <w:rFonts w:cs="Arial"/>
                <w:color w:val="000000"/>
                <w:szCs w:val="24"/>
              </w:rPr>
            </w:pPr>
            <w:r>
              <w:rPr>
                <w:rFonts w:eastAsia="Arial" w:cs="Arial"/>
                <w:szCs w:val="24"/>
              </w:rPr>
              <w:t xml:space="preserve">1.4 </w:t>
            </w:r>
            <w:r w:rsidRPr="00CF67D1">
              <w:rPr>
                <w:rFonts w:eastAsia="Arial" w:cs="Arial"/>
                <w:szCs w:val="24"/>
              </w:rPr>
              <w:t>Utilise existing built facility provision for physical activity</w:t>
            </w:r>
            <w:r>
              <w:rPr>
                <w:rFonts w:eastAsia="Arial" w:cs="Arial"/>
                <w:szCs w:val="24"/>
              </w:rPr>
              <w:t xml:space="preserve"> across North Somerset</w:t>
            </w:r>
            <w:r w:rsidRPr="00CF67D1">
              <w:rPr>
                <w:rFonts w:eastAsia="Arial" w:cs="Arial"/>
                <w:szCs w:val="24"/>
              </w:rPr>
              <w:t xml:space="preserve">, including village halls, community centres, </w:t>
            </w:r>
            <w:r>
              <w:rPr>
                <w:rFonts w:eastAsia="Arial" w:cs="Arial"/>
                <w:szCs w:val="24"/>
              </w:rPr>
              <w:t>GP practices</w:t>
            </w:r>
          </w:p>
          <w:p w14:paraId="0982357A" w14:textId="543BF835" w:rsidR="00ED4064" w:rsidRPr="00AC5780" w:rsidRDefault="00ED4064" w:rsidP="00940E13">
            <w:pPr>
              <w:rPr>
                <w:rFonts w:eastAsia="Arial" w:cs="Arial"/>
                <w:szCs w:val="24"/>
              </w:rPr>
            </w:pPr>
          </w:p>
        </w:tc>
        <w:tc>
          <w:tcPr>
            <w:tcW w:w="3662" w:type="dxa"/>
          </w:tcPr>
          <w:p w14:paraId="426D6033" w14:textId="3FE90FC0" w:rsidR="00ED4064" w:rsidRDefault="008060B8" w:rsidP="00834D15">
            <w:pPr>
              <w:rPr>
                <w:szCs w:val="24"/>
              </w:rPr>
            </w:pPr>
            <w:r>
              <w:rPr>
                <w:szCs w:val="24"/>
              </w:rPr>
              <w:t>Provide two new physical activity opportunities in existing facilities</w:t>
            </w:r>
          </w:p>
        </w:tc>
        <w:tc>
          <w:tcPr>
            <w:tcW w:w="1411" w:type="dxa"/>
          </w:tcPr>
          <w:p w14:paraId="634A3574" w14:textId="645F9894" w:rsidR="00ED4064" w:rsidRPr="00744DE5" w:rsidRDefault="00ED4064" w:rsidP="00834D15">
            <w:pPr>
              <w:rPr>
                <w:szCs w:val="24"/>
              </w:rPr>
            </w:pPr>
            <w:r>
              <w:rPr>
                <w:szCs w:val="24"/>
              </w:rPr>
              <w:t>2024-2028</w:t>
            </w:r>
          </w:p>
        </w:tc>
        <w:tc>
          <w:tcPr>
            <w:tcW w:w="3351" w:type="dxa"/>
          </w:tcPr>
          <w:p w14:paraId="30F17C75" w14:textId="583B781C" w:rsidR="00ED4064" w:rsidRPr="00744DE5" w:rsidRDefault="00ED4064" w:rsidP="00834D15">
            <w:pPr>
              <w:rPr>
                <w:szCs w:val="24"/>
              </w:rPr>
            </w:pPr>
            <w:r>
              <w:rPr>
                <w:szCs w:val="24"/>
              </w:rPr>
              <w:t xml:space="preserve">Town and Parish Councils, </w:t>
            </w:r>
            <w:r w:rsidR="008060B8" w:rsidRPr="00CF4575">
              <w:rPr>
                <w:szCs w:val="24"/>
              </w:rPr>
              <w:t>Age UK Somerset</w:t>
            </w:r>
            <w:r w:rsidR="008060B8">
              <w:rPr>
                <w:szCs w:val="24"/>
              </w:rPr>
              <w:t xml:space="preserve"> </w:t>
            </w:r>
          </w:p>
        </w:tc>
      </w:tr>
      <w:tr w:rsidR="00ED4064" w:rsidRPr="00744DE5" w14:paraId="7AA080C9" w14:textId="77777777" w:rsidTr="00ED4064">
        <w:tc>
          <w:tcPr>
            <w:tcW w:w="5524" w:type="dxa"/>
            <w:shd w:val="clear" w:color="auto" w:fill="auto"/>
            <w:vAlign w:val="center"/>
          </w:tcPr>
          <w:p w14:paraId="71558425" w14:textId="7F2F44DF" w:rsidR="00ED4064" w:rsidRPr="00CF67D1" w:rsidRDefault="00ED4064" w:rsidP="001F2BE5">
            <w:pPr>
              <w:contextualSpacing/>
              <w:jc w:val="both"/>
              <w:rPr>
                <w:szCs w:val="24"/>
              </w:rPr>
            </w:pPr>
            <w:r>
              <w:rPr>
                <w:rFonts w:eastAsia="Arial" w:cs="Arial"/>
                <w:szCs w:val="24"/>
              </w:rPr>
              <w:t>1.</w:t>
            </w:r>
            <w:r w:rsidR="001F2BE5">
              <w:rPr>
                <w:rFonts w:eastAsia="Arial" w:cs="Arial"/>
                <w:szCs w:val="24"/>
              </w:rPr>
              <w:t>5</w:t>
            </w:r>
            <w:r w:rsidR="001C5647">
              <w:rPr>
                <w:rFonts w:eastAsia="Arial" w:cs="Arial"/>
                <w:szCs w:val="24"/>
              </w:rPr>
              <w:t xml:space="preserve"> </w:t>
            </w:r>
            <w:r w:rsidR="001F2BE5">
              <w:rPr>
                <w:rFonts w:eastAsia="Arial" w:cs="Arial"/>
                <w:szCs w:val="24"/>
              </w:rPr>
              <w:t>Encourage and s</w:t>
            </w:r>
            <w:r>
              <w:rPr>
                <w:rFonts w:eastAsia="Arial" w:cs="Arial"/>
                <w:szCs w:val="24"/>
              </w:rPr>
              <w:t>upport</w:t>
            </w:r>
            <w:r w:rsidR="001F2BE5">
              <w:rPr>
                <w:rFonts w:eastAsia="Arial" w:cs="Arial"/>
                <w:szCs w:val="24"/>
              </w:rPr>
              <w:t xml:space="preserve"> </w:t>
            </w:r>
            <w:r>
              <w:rPr>
                <w:rFonts w:eastAsia="Arial" w:cs="Arial"/>
                <w:szCs w:val="24"/>
              </w:rPr>
              <w:t xml:space="preserve">sport/leisure/community </w:t>
            </w:r>
            <w:r w:rsidRPr="00CF67D1">
              <w:rPr>
                <w:rFonts w:eastAsia="Arial" w:cs="Arial"/>
                <w:szCs w:val="24"/>
              </w:rPr>
              <w:t xml:space="preserve">facilities </w:t>
            </w:r>
            <w:r>
              <w:rPr>
                <w:rFonts w:eastAsia="Arial" w:cs="Arial"/>
                <w:szCs w:val="24"/>
              </w:rPr>
              <w:t xml:space="preserve">to be more </w:t>
            </w:r>
            <w:r w:rsidRPr="00CF67D1">
              <w:rPr>
                <w:rFonts w:eastAsia="Arial" w:cs="Arial"/>
                <w:szCs w:val="24"/>
              </w:rPr>
              <w:t>accessible</w:t>
            </w:r>
          </w:p>
        </w:tc>
        <w:tc>
          <w:tcPr>
            <w:tcW w:w="3662" w:type="dxa"/>
          </w:tcPr>
          <w:p w14:paraId="2B99AC3E" w14:textId="77777777" w:rsidR="00ED4064" w:rsidRDefault="001F2BE5" w:rsidP="000D4262">
            <w:pPr>
              <w:rPr>
                <w:szCs w:val="24"/>
              </w:rPr>
            </w:pPr>
            <w:r>
              <w:rPr>
                <w:szCs w:val="24"/>
              </w:rPr>
              <w:t>Complete accessibility assessments for North Somerset Council leisure centres</w:t>
            </w:r>
          </w:p>
          <w:p w14:paraId="5C4A8EC1" w14:textId="3145CE11" w:rsidR="001F2BE5" w:rsidRDefault="001F2BE5" w:rsidP="000D4262">
            <w:pPr>
              <w:rPr>
                <w:szCs w:val="24"/>
              </w:rPr>
            </w:pPr>
          </w:p>
        </w:tc>
        <w:tc>
          <w:tcPr>
            <w:tcW w:w="1411" w:type="dxa"/>
          </w:tcPr>
          <w:p w14:paraId="78BB61BF" w14:textId="2CDC492D" w:rsidR="00ED4064" w:rsidRPr="00744DE5" w:rsidRDefault="00ED4064" w:rsidP="000D4262">
            <w:pPr>
              <w:rPr>
                <w:szCs w:val="24"/>
              </w:rPr>
            </w:pPr>
            <w:r>
              <w:rPr>
                <w:szCs w:val="24"/>
              </w:rPr>
              <w:t>2024-2</w:t>
            </w:r>
            <w:r w:rsidR="001F2BE5">
              <w:rPr>
                <w:szCs w:val="24"/>
              </w:rPr>
              <w:t>6</w:t>
            </w:r>
          </w:p>
        </w:tc>
        <w:tc>
          <w:tcPr>
            <w:tcW w:w="3351" w:type="dxa"/>
          </w:tcPr>
          <w:p w14:paraId="47A1C237" w14:textId="6098C217" w:rsidR="00ED4064" w:rsidRPr="00744DE5" w:rsidRDefault="00ED4064" w:rsidP="000D4262">
            <w:pPr>
              <w:rPr>
                <w:szCs w:val="24"/>
              </w:rPr>
            </w:pPr>
            <w:r>
              <w:rPr>
                <w:szCs w:val="24"/>
              </w:rPr>
              <w:t>NSC Leisure Service</w:t>
            </w:r>
          </w:p>
        </w:tc>
      </w:tr>
      <w:tr w:rsidR="00ED4064" w:rsidRPr="00744DE5" w14:paraId="0BCA2522" w14:textId="77777777" w:rsidTr="00ED4064">
        <w:tc>
          <w:tcPr>
            <w:tcW w:w="5524" w:type="dxa"/>
            <w:shd w:val="clear" w:color="auto" w:fill="auto"/>
          </w:tcPr>
          <w:p w14:paraId="7F8554F4" w14:textId="725B179B" w:rsidR="00ED4064" w:rsidRPr="00CF67D1" w:rsidRDefault="00ED4064" w:rsidP="004B52C6">
            <w:pPr>
              <w:contextualSpacing/>
              <w:jc w:val="both"/>
              <w:rPr>
                <w:rFonts w:eastAsia="Arial" w:cs="Arial"/>
                <w:szCs w:val="24"/>
              </w:rPr>
            </w:pPr>
            <w:r>
              <w:rPr>
                <w:rFonts w:eastAsia="Arial" w:cs="Arial"/>
                <w:szCs w:val="24"/>
              </w:rPr>
              <w:t>1.</w:t>
            </w:r>
            <w:r w:rsidR="001F2BE5">
              <w:rPr>
                <w:rFonts w:eastAsia="Arial" w:cs="Arial"/>
                <w:szCs w:val="24"/>
              </w:rPr>
              <w:t>6</w:t>
            </w:r>
            <w:r>
              <w:rPr>
                <w:rFonts w:eastAsia="Arial" w:cs="Arial"/>
                <w:szCs w:val="24"/>
              </w:rPr>
              <w:t xml:space="preserve"> </w:t>
            </w:r>
            <w:r w:rsidRPr="00CF67D1">
              <w:rPr>
                <w:rFonts w:eastAsia="Arial" w:cs="Arial"/>
                <w:szCs w:val="24"/>
              </w:rPr>
              <w:t>Provide support and guidance for sport</w:t>
            </w:r>
            <w:r>
              <w:rPr>
                <w:rFonts w:eastAsia="Arial" w:cs="Arial"/>
                <w:szCs w:val="24"/>
              </w:rPr>
              <w:t xml:space="preserve"> and physical activity </w:t>
            </w:r>
            <w:r w:rsidRPr="00CF67D1">
              <w:rPr>
                <w:rFonts w:eastAsia="Arial" w:cs="Arial"/>
                <w:szCs w:val="24"/>
              </w:rPr>
              <w:t>clubs to apply for funding to ensure these facilities</w:t>
            </w:r>
            <w:r w:rsidR="003C4687">
              <w:rPr>
                <w:rFonts w:eastAsia="Arial" w:cs="Arial"/>
                <w:szCs w:val="24"/>
              </w:rPr>
              <w:t xml:space="preserve"> </w:t>
            </w:r>
            <w:r w:rsidR="00A17084">
              <w:rPr>
                <w:rFonts w:eastAsia="Arial" w:cs="Arial"/>
                <w:szCs w:val="24"/>
              </w:rPr>
              <w:t xml:space="preserve">are </w:t>
            </w:r>
            <w:r w:rsidR="003C4687">
              <w:rPr>
                <w:rFonts w:eastAsia="Arial" w:cs="Arial"/>
                <w:szCs w:val="24"/>
              </w:rPr>
              <w:t xml:space="preserve">accessible </w:t>
            </w:r>
            <w:r w:rsidRPr="00CF67D1">
              <w:rPr>
                <w:rFonts w:eastAsia="Arial" w:cs="Arial"/>
                <w:szCs w:val="24"/>
              </w:rPr>
              <w:t xml:space="preserve">and encourage </w:t>
            </w:r>
            <w:r>
              <w:rPr>
                <w:rFonts w:eastAsia="Arial" w:cs="Arial"/>
                <w:szCs w:val="24"/>
              </w:rPr>
              <w:t xml:space="preserve">a wider offer of </w:t>
            </w:r>
            <w:r w:rsidR="00A17084">
              <w:rPr>
                <w:rFonts w:eastAsia="Arial" w:cs="Arial"/>
                <w:szCs w:val="24"/>
              </w:rPr>
              <w:t xml:space="preserve">inclusive </w:t>
            </w:r>
            <w:r w:rsidRPr="00CF67D1">
              <w:rPr>
                <w:rFonts w:eastAsia="Arial" w:cs="Arial"/>
                <w:szCs w:val="24"/>
              </w:rPr>
              <w:t>physical activity</w:t>
            </w:r>
          </w:p>
          <w:p w14:paraId="286F48AE" w14:textId="77777777" w:rsidR="00ED4064" w:rsidRPr="00CF67D1" w:rsidRDefault="00ED4064" w:rsidP="000D4262">
            <w:pPr>
              <w:ind w:left="600"/>
              <w:contextualSpacing/>
              <w:jc w:val="both"/>
              <w:rPr>
                <w:szCs w:val="24"/>
              </w:rPr>
            </w:pPr>
          </w:p>
        </w:tc>
        <w:tc>
          <w:tcPr>
            <w:tcW w:w="3662" w:type="dxa"/>
          </w:tcPr>
          <w:p w14:paraId="236829DF" w14:textId="29A780AC" w:rsidR="00ED4064" w:rsidRDefault="00C21646" w:rsidP="000D4262">
            <w:pPr>
              <w:rPr>
                <w:szCs w:val="24"/>
              </w:rPr>
            </w:pPr>
            <w:r>
              <w:rPr>
                <w:szCs w:val="24"/>
              </w:rPr>
              <w:t xml:space="preserve">We will explore opportunities to provide a </w:t>
            </w:r>
            <w:r w:rsidR="00A17084">
              <w:rPr>
                <w:szCs w:val="24"/>
              </w:rPr>
              <w:t xml:space="preserve">small grants scheme </w:t>
            </w:r>
            <w:r w:rsidR="0049507D">
              <w:rPr>
                <w:szCs w:val="24"/>
              </w:rPr>
              <w:t xml:space="preserve">for </w:t>
            </w:r>
            <w:r w:rsidR="0049507D" w:rsidRPr="00CF67D1">
              <w:rPr>
                <w:rFonts w:eastAsia="Arial" w:cs="Arial"/>
                <w:szCs w:val="24"/>
              </w:rPr>
              <w:t>sport</w:t>
            </w:r>
            <w:r w:rsidR="0049507D">
              <w:rPr>
                <w:rFonts w:eastAsia="Arial" w:cs="Arial"/>
                <w:szCs w:val="24"/>
              </w:rPr>
              <w:t xml:space="preserve"> and physical activity </w:t>
            </w:r>
            <w:r w:rsidR="0049507D" w:rsidRPr="00CF67D1">
              <w:rPr>
                <w:rFonts w:eastAsia="Arial" w:cs="Arial"/>
                <w:szCs w:val="24"/>
              </w:rPr>
              <w:t>clubs</w:t>
            </w:r>
          </w:p>
        </w:tc>
        <w:tc>
          <w:tcPr>
            <w:tcW w:w="1411" w:type="dxa"/>
          </w:tcPr>
          <w:p w14:paraId="50440C48" w14:textId="335372CE" w:rsidR="00ED4064" w:rsidRPr="00744DE5" w:rsidRDefault="00ED4064" w:rsidP="000D4262">
            <w:pPr>
              <w:rPr>
                <w:szCs w:val="24"/>
              </w:rPr>
            </w:pPr>
            <w:r>
              <w:rPr>
                <w:szCs w:val="24"/>
              </w:rPr>
              <w:t>2024-2028</w:t>
            </w:r>
          </w:p>
        </w:tc>
        <w:tc>
          <w:tcPr>
            <w:tcW w:w="3351" w:type="dxa"/>
          </w:tcPr>
          <w:p w14:paraId="5D981486" w14:textId="4B4F9E61" w:rsidR="00ED4064" w:rsidRPr="00744DE5" w:rsidRDefault="00ED4064" w:rsidP="000D4262">
            <w:pPr>
              <w:rPr>
                <w:szCs w:val="24"/>
              </w:rPr>
            </w:pPr>
            <w:r>
              <w:rPr>
                <w:szCs w:val="24"/>
              </w:rPr>
              <w:t>NSC Leisure Service, NSC Public Health</w:t>
            </w:r>
          </w:p>
        </w:tc>
      </w:tr>
      <w:tr w:rsidR="00ED4064" w:rsidRPr="00744DE5" w14:paraId="4CE65923" w14:textId="77777777" w:rsidTr="00ED4064">
        <w:tc>
          <w:tcPr>
            <w:tcW w:w="5524" w:type="dxa"/>
            <w:shd w:val="clear" w:color="auto" w:fill="auto"/>
          </w:tcPr>
          <w:p w14:paraId="5E1C9463" w14:textId="72764CAB" w:rsidR="00ED4064" w:rsidRDefault="00ED4064" w:rsidP="0063300F">
            <w:pPr>
              <w:contextualSpacing/>
              <w:jc w:val="both"/>
              <w:rPr>
                <w:rFonts w:cs="Arial"/>
                <w:color w:val="0F1419"/>
                <w:szCs w:val="24"/>
                <w:shd w:val="clear" w:color="auto" w:fill="FFFFFF"/>
              </w:rPr>
            </w:pPr>
            <w:r>
              <w:rPr>
                <w:rFonts w:eastAsia="Arial" w:cs="Arial"/>
                <w:szCs w:val="24"/>
              </w:rPr>
              <w:t>1.</w:t>
            </w:r>
            <w:r w:rsidR="001F2BE5">
              <w:rPr>
                <w:rFonts w:eastAsia="Arial" w:cs="Arial"/>
                <w:szCs w:val="24"/>
              </w:rPr>
              <w:t>7</w:t>
            </w:r>
            <w:r>
              <w:rPr>
                <w:rFonts w:eastAsia="Arial" w:cs="Arial"/>
                <w:szCs w:val="24"/>
              </w:rPr>
              <w:t xml:space="preserve"> </w:t>
            </w:r>
            <w:r w:rsidR="0063300F">
              <w:rPr>
                <w:rFonts w:cs="Arial"/>
                <w:color w:val="0F1419"/>
                <w:szCs w:val="24"/>
                <w:shd w:val="clear" w:color="auto" w:fill="FFFFFF"/>
              </w:rPr>
              <w:t>Use the Active Design guide</w:t>
            </w:r>
            <w:r w:rsidR="006D61C7">
              <w:rPr>
                <w:rFonts w:cs="Arial"/>
                <w:color w:val="0F1419"/>
                <w:szCs w:val="24"/>
                <w:shd w:val="clear" w:color="auto" w:fill="FFFFFF"/>
              </w:rPr>
              <w:t>,</w:t>
            </w:r>
            <w:r w:rsidR="0063300F">
              <w:rPr>
                <w:rFonts w:cs="Arial"/>
                <w:color w:val="0F1419"/>
                <w:szCs w:val="24"/>
                <w:shd w:val="clear" w:color="auto" w:fill="FFFFFF"/>
              </w:rPr>
              <w:t xml:space="preserve"> </w:t>
            </w:r>
            <w:r w:rsidR="006D61C7" w:rsidRPr="006D61C7">
              <w:rPr>
                <w:rFonts w:cs="Arial"/>
                <w:color w:val="000000" w:themeColor="text1"/>
                <w:szCs w:val="24"/>
              </w:rPr>
              <w:t>Active Travel England Planning Assessment Toolkit and the Place and Movement Framework’s Design Toolkit</w:t>
            </w:r>
            <w:r w:rsidR="006D61C7" w:rsidRPr="006D61C7">
              <w:rPr>
                <w:rFonts w:cs="Arial"/>
                <w:color w:val="000000" w:themeColor="text1"/>
                <w:szCs w:val="24"/>
                <w:shd w:val="clear" w:color="auto" w:fill="FFFFFF"/>
              </w:rPr>
              <w:t xml:space="preserve"> </w:t>
            </w:r>
            <w:r w:rsidR="0063300F">
              <w:rPr>
                <w:rFonts w:cs="Arial"/>
                <w:color w:val="0F1419"/>
                <w:szCs w:val="24"/>
                <w:shd w:val="clear" w:color="auto" w:fill="FFFFFF"/>
              </w:rPr>
              <w:lastRenderedPageBreak/>
              <w:t>to help planners, designers &amp; developers create environments that support more people to be physically active</w:t>
            </w:r>
          </w:p>
          <w:p w14:paraId="1CAEF342" w14:textId="302C464F" w:rsidR="00A17084" w:rsidRPr="00CF67D1" w:rsidRDefault="00A17084" w:rsidP="0063300F">
            <w:pPr>
              <w:contextualSpacing/>
              <w:jc w:val="both"/>
              <w:rPr>
                <w:szCs w:val="24"/>
              </w:rPr>
            </w:pPr>
          </w:p>
        </w:tc>
        <w:tc>
          <w:tcPr>
            <w:tcW w:w="3662" w:type="dxa"/>
          </w:tcPr>
          <w:p w14:paraId="06FECE6B" w14:textId="77777777" w:rsidR="006D61C7" w:rsidRDefault="005641B5" w:rsidP="006D61C7">
            <w:pPr>
              <w:rPr>
                <w:rFonts w:cs="Arial"/>
                <w:color w:val="FF0000"/>
                <w:szCs w:val="24"/>
              </w:rPr>
            </w:pPr>
            <w:r>
              <w:rPr>
                <w:szCs w:val="24"/>
              </w:rPr>
              <w:lastRenderedPageBreak/>
              <w:t xml:space="preserve">Raise the profile of the Active Design guide with North </w:t>
            </w:r>
            <w:r>
              <w:rPr>
                <w:szCs w:val="24"/>
              </w:rPr>
              <w:lastRenderedPageBreak/>
              <w:t>Somerset planners and developers</w:t>
            </w:r>
            <w:r w:rsidR="006D61C7" w:rsidRPr="006D61C7">
              <w:rPr>
                <w:rFonts w:cs="Arial"/>
                <w:color w:val="FF0000"/>
                <w:szCs w:val="24"/>
              </w:rPr>
              <w:t xml:space="preserve"> </w:t>
            </w:r>
          </w:p>
          <w:p w14:paraId="08F3D6D9" w14:textId="77777777" w:rsidR="006D61C7" w:rsidRDefault="006D61C7" w:rsidP="006D61C7">
            <w:pPr>
              <w:rPr>
                <w:rFonts w:cs="Arial"/>
                <w:color w:val="FF0000"/>
                <w:szCs w:val="24"/>
              </w:rPr>
            </w:pPr>
          </w:p>
          <w:p w14:paraId="336477F3" w14:textId="69BF69EB" w:rsidR="00ED4064" w:rsidRPr="006D61C7" w:rsidRDefault="006D61C7" w:rsidP="000D4262">
            <w:pPr>
              <w:rPr>
                <w:rFonts w:cs="Arial"/>
                <w:color w:val="000000" w:themeColor="text1"/>
                <w:szCs w:val="24"/>
              </w:rPr>
            </w:pPr>
            <w:r w:rsidRPr="006D61C7">
              <w:rPr>
                <w:rFonts w:cs="Arial"/>
                <w:color w:val="000000" w:themeColor="text1"/>
                <w:szCs w:val="24"/>
              </w:rPr>
              <w:t>Developers will demonstrate an increased modal share in active travel through their Travel Plans</w:t>
            </w:r>
          </w:p>
          <w:p w14:paraId="1EAC3536" w14:textId="7D385101" w:rsidR="005641B5" w:rsidRDefault="005641B5" w:rsidP="000D4262">
            <w:pPr>
              <w:rPr>
                <w:szCs w:val="24"/>
              </w:rPr>
            </w:pPr>
          </w:p>
        </w:tc>
        <w:tc>
          <w:tcPr>
            <w:tcW w:w="1411" w:type="dxa"/>
          </w:tcPr>
          <w:p w14:paraId="7EB6E066" w14:textId="6E1B0C1A" w:rsidR="00ED4064" w:rsidRPr="00744DE5" w:rsidRDefault="00ED4064" w:rsidP="000D4262">
            <w:pPr>
              <w:rPr>
                <w:szCs w:val="24"/>
              </w:rPr>
            </w:pPr>
            <w:r>
              <w:rPr>
                <w:szCs w:val="24"/>
              </w:rPr>
              <w:lastRenderedPageBreak/>
              <w:t>2024-2028</w:t>
            </w:r>
          </w:p>
        </w:tc>
        <w:tc>
          <w:tcPr>
            <w:tcW w:w="3351" w:type="dxa"/>
          </w:tcPr>
          <w:p w14:paraId="48CB9673" w14:textId="30B32742" w:rsidR="00ED4064" w:rsidRPr="00744DE5" w:rsidRDefault="0063300F" w:rsidP="000D4262">
            <w:pPr>
              <w:rPr>
                <w:szCs w:val="24"/>
              </w:rPr>
            </w:pPr>
            <w:r>
              <w:rPr>
                <w:szCs w:val="24"/>
              </w:rPr>
              <w:t xml:space="preserve">Planning Policy NSC, Leisure NSC, </w:t>
            </w:r>
            <w:r w:rsidR="006D61C7" w:rsidRPr="006D61C7">
              <w:rPr>
                <w:rFonts w:cs="Arial"/>
                <w:color w:val="000000" w:themeColor="text1"/>
                <w:szCs w:val="24"/>
              </w:rPr>
              <w:t>STARS (Sustainable Travel and Road Safety) /</w:t>
            </w:r>
            <w:r w:rsidR="006D61C7">
              <w:rPr>
                <w:rFonts w:cs="Arial"/>
                <w:color w:val="000000" w:themeColor="text1"/>
                <w:szCs w:val="24"/>
              </w:rPr>
              <w:t xml:space="preserve"> </w:t>
            </w:r>
            <w:r w:rsidR="006D61C7" w:rsidRPr="006D61C7">
              <w:rPr>
                <w:rFonts w:cs="Arial"/>
                <w:color w:val="000000" w:themeColor="text1"/>
                <w:szCs w:val="24"/>
              </w:rPr>
              <w:lastRenderedPageBreak/>
              <w:t>ITU Public Transport / Strategic Transport Policy &amp; Development</w:t>
            </w:r>
          </w:p>
        </w:tc>
      </w:tr>
      <w:tr w:rsidR="00ED4064" w:rsidRPr="00744DE5" w14:paraId="4684C1FE" w14:textId="77777777" w:rsidTr="00ED4064">
        <w:tc>
          <w:tcPr>
            <w:tcW w:w="5524" w:type="dxa"/>
            <w:shd w:val="clear" w:color="auto" w:fill="auto"/>
          </w:tcPr>
          <w:p w14:paraId="250DBFD0" w14:textId="3DCF7DA3" w:rsidR="005A0170" w:rsidRDefault="00ED4064" w:rsidP="005A0170">
            <w:pPr>
              <w:contextualSpacing/>
              <w:jc w:val="both"/>
            </w:pPr>
            <w:r>
              <w:rPr>
                <w:rFonts w:eastAsia="Arial" w:cs="Arial"/>
                <w:szCs w:val="24"/>
              </w:rPr>
              <w:lastRenderedPageBreak/>
              <w:t>1.</w:t>
            </w:r>
            <w:r w:rsidR="001F2BE5">
              <w:rPr>
                <w:rFonts w:eastAsia="Arial" w:cs="Arial"/>
                <w:szCs w:val="24"/>
              </w:rPr>
              <w:t>8</w:t>
            </w:r>
            <w:r>
              <w:rPr>
                <w:rFonts w:eastAsia="Arial" w:cs="Arial"/>
                <w:szCs w:val="24"/>
              </w:rPr>
              <w:t xml:space="preserve"> </w:t>
            </w:r>
            <w:r w:rsidR="005A0170">
              <w:t xml:space="preserve">Continue to support the current nine schools funded through the Opening Schools Facility Fund in 24/25 and </w:t>
            </w:r>
            <w:r w:rsidR="005A0170" w:rsidRPr="005A0170">
              <w:t>encourage increased use of their school facilities for community use</w:t>
            </w:r>
          </w:p>
          <w:p w14:paraId="4BA400BB" w14:textId="77777777" w:rsidR="005A0170" w:rsidRPr="00CF67D1" w:rsidRDefault="005A0170" w:rsidP="004B52C6">
            <w:pPr>
              <w:contextualSpacing/>
              <w:jc w:val="both"/>
              <w:rPr>
                <w:rFonts w:eastAsia="Arial" w:cs="Arial"/>
                <w:szCs w:val="24"/>
              </w:rPr>
            </w:pPr>
          </w:p>
          <w:p w14:paraId="3BF676FF" w14:textId="77777777" w:rsidR="00ED4064" w:rsidRPr="00CF67D1" w:rsidRDefault="00ED4064" w:rsidP="000D4262">
            <w:pPr>
              <w:ind w:left="600"/>
              <w:contextualSpacing/>
              <w:jc w:val="both"/>
              <w:rPr>
                <w:szCs w:val="24"/>
              </w:rPr>
            </w:pPr>
          </w:p>
        </w:tc>
        <w:tc>
          <w:tcPr>
            <w:tcW w:w="3662" w:type="dxa"/>
          </w:tcPr>
          <w:p w14:paraId="7D036B7A" w14:textId="5E647213" w:rsidR="005A0170" w:rsidRDefault="005A0170" w:rsidP="005A0170">
            <w:pPr>
              <w:rPr>
                <w:rStyle w:val="ui-provider"/>
              </w:rPr>
            </w:pPr>
            <w:r w:rsidRPr="005A0170">
              <w:rPr>
                <w:rStyle w:val="ui-provider"/>
              </w:rPr>
              <w:t xml:space="preserve">Work with 9 schools on the Opening Schools Facility Fund: Herons Moor, </w:t>
            </w:r>
            <w:proofErr w:type="spellStart"/>
            <w:r w:rsidRPr="005A0170">
              <w:rPr>
                <w:rStyle w:val="ui-provider"/>
              </w:rPr>
              <w:t>Winterstoke</w:t>
            </w:r>
            <w:proofErr w:type="spellEnd"/>
            <w:r w:rsidRPr="005A0170">
              <w:rPr>
                <w:rStyle w:val="ui-provider"/>
              </w:rPr>
              <w:t xml:space="preserve"> Hundred, Ravenswood, Mead Vale, Hans Price, Clevedon, St Katherines, </w:t>
            </w:r>
            <w:proofErr w:type="spellStart"/>
            <w:r w:rsidRPr="005A0170">
              <w:rPr>
                <w:rStyle w:val="ui-provider"/>
              </w:rPr>
              <w:t>Broadoak</w:t>
            </w:r>
            <w:proofErr w:type="spellEnd"/>
            <w:r w:rsidRPr="005A0170">
              <w:rPr>
                <w:rStyle w:val="ui-provider"/>
              </w:rPr>
              <w:t xml:space="preserve"> and Churchill</w:t>
            </w:r>
          </w:p>
          <w:p w14:paraId="1C0D801F" w14:textId="77777777" w:rsidR="000B70F8" w:rsidRPr="005A0170" w:rsidRDefault="000B70F8" w:rsidP="005A0170">
            <w:pPr>
              <w:rPr>
                <w:rStyle w:val="ui-provider"/>
              </w:rPr>
            </w:pPr>
          </w:p>
          <w:p w14:paraId="073F262D" w14:textId="4CF8F1EA" w:rsidR="005A0170" w:rsidRDefault="005A0170" w:rsidP="005A0170">
            <w:pPr>
              <w:rPr>
                <w:rStyle w:val="ui-provider"/>
              </w:rPr>
            </w:pPr>
            <w:proofErr w:type="spellStart"/>
            <w:r w:rsidRPr="005A0170">
              <w:rPr>
                <w:rStyle w:val="ui-provider"/>
              </w:rPr>
              <w:t>Wesport</w:t>
            </w:r>
            <w:proofErr w:type="spellEnd"/>
            <w:r w:rsidRPr="005A0170">
              <w:rPr>
                <w:rStyle w:val="ui-provider"/>
              </w:rPr>
              <w:t xml:space="preserve"> will provide regular 1:1 catch ups to check on how plans are progressing. Encouraging those who are offering community usage, to ensure there are benefits to the local community</w:t>
            </w:r>
          </w:p>
          <w:p w14:paraId="4EBFDC3B" w14:textId="77777777" w:rsidR="00ED4064" w:rsidRDefault="00ED4064" w:rsidP="000D4262">
            <w:pPr>
              <w:rPr>
                <w:szCs w:val="24"/>
              </w:rPr>
            </w:pPr>
          </w:p>
        </w:tc>
        <w:tc>
          <w:tcPr>
            <w:tcW w:w="1411" w:type="dxa"/>
          </w:tcPr>
          <w:p w14:paraId="793FE1F6" w14:textId="55416D9E" w:rsidR="00ED4064" w:rsidRPr="00744DE5" w:rsidRDefault="00ED4064" w:rsidP="000D4262">
            <w:pPr>
              <w:rPr>
                <w:szCs w:val="24"/>
              </w:rPr>
            </w:pPr>
            <w:r>
              <w:rPr>
                <w:szCs w:val="24"/>
              </w:rPr>
              <w:t>2024-</w:t>
            </w:r>
            <w:r w:rsidR="00A336D7">
              <w:rPr>
                <w:szCs w:val="24"/>
              </w:rPr>
              <w:t>2</w:t>
            </w:r>
            <w:r w:rsidR="00A336D7">
              <w:t>025</w:t>
            </w:r>
          </w:p>
        </w:tc>
        <w:tc>
          <w:tcPr>
            <w:tcW w:w="3351" w:type="dxa"/>
          </w:tcPr>
          <w:p w14:paraId="22CC8597" w14:textId="78D86CC4" w:rsidR="00ED4064" w:rsidRPr="00744DE5" w:rsidRDefault="00ED4064" w:rsidP="000D4262">
            <w:pPr>
              <w:rPr>
                <w:szCs w:val="24"/>
              </w:rPr>
            </w:pPr>
            <w:proofErr w:type="spellStart"/>
            <w:r w:rsidRPr="005A0170">
              <w:rPr>
                <w:szCs w:val="24"/>
              </w:rPr>
              <w:t>Wesport</w:t>
            </w:r>
            <w:proofErr w:type="spellEnd"/>
            <w:r w:rsidRPr="005A0170">
              <w:rPr>
                <w:szCs w:val="24"/>
              </w:rPr>
              <w:t>,</w:t>
            </w:r>
            <w:r>
              <w:rPr>
                <w:szCs w:val="24"/>
              </w:rPr>
              <w:t xml:space="preserve"> Schools </w:t>
            </w:r>
            <w:r w:rsidR="005A0170">
              <w:rPr>
                <w:szCs w:val="24"/>
              </w:rPr>
              <w:t>(9 involved)</w:t>
            </w:r>
          </w:p>
        </w:tc>
      </w:tr>
    </w:tbl>
    <w:p w14:paraId="1AA8B1D9" w14:textId="09FBD366" w:rsidR="00CF67D1" w:rsidRDefault="00CF67D1">
      <w:pPr>
        <w:rPr>
          <w:szCs w:val="24"/>
        </w:rPr>
      </w:pPr>
    </w:p>
    <w:tbl>
      <w:tblPr>
        <w:tblStyle w:val="TableGrid"/>
        <w:tblW w:w="0" w:type="auto"/>
        <w:tblLook w:val="04A0" w:firstRow="1" w:lastRow="0" w:firstColumn="1" w:lastColumn="0" w:noHBand="0" w:noVBand="1"/>
      </w:tblPr>
      <w:tblGrid>
        <w:gridCol w:w="5524"/>
        <w:gridCol w:w="3827"/>
        <w:gridCol w:w="1559"/>
        <w:gridCol w:w="3038"/>
      </w:tblGrid>
      <w:tr w:rsidR="00C62696" w:rsidRPr="00744DE5" w14:paraId="417AE713" w14:textId="77777777" w:rsidTr="00AB6510">
        <w:tc>
          <w:tcPr>
            <w:tcW w:w="13948" w:type="dxa"/>
            <w:gridSpan w:val="4"/>
            <w:shd w:val="clear" w:color="auto" w:fill="FFF2CC" w:themeFill="accent4" w:themeFillTint="33"/>
          </w:tcPr>
          <w:p w14:paraId="402CD355" w14:textId="0BAE5C1E" w:rsidR="00C62696" w:rsidRPr="004B52C6" w:rsidRDefault="00C62696" w:rsidP="004B52C6">
            <w:pPr>
              <w:rPr>
                <w:b/>
                <w:bCs/>
                <w:szCs w:val="24"/>
              </w:rPr>
            </w:pPr>
            <w:r w:rsidRPr="004B52C6">
              <w:rPr>
                <w:b/>
                <w:bCs/>
                <w:szCs w:val="24"/>
              </w:rPr>
              <w:t xml:space="preserve">Natural Environment – Objective </w:t>
            </w:r>
          </w:p>
          <w:p w14:paraId="12B4285E" w14:textId="77777777" w:rsidR="00C62696" w:rsidRPr="004B52C6" w:rsidRDefault="00C62696" w:rsidP="004B52C6">
            <w:pPr>
              <w:rPr>
                <w:b/>
                <w:bCs/>
                <w:szCs w:val="24"/>
              </w:rPr>
            </w:pPr>
          </w:p>
          <w:p w14:paraId="1A6156F0" w14:textId="2350ECB6" w:rsidR="00C62696" w:rsidRDefault="00C62696" w:rsidP="004B52C6">
            <w:pPr>
              <w:rPr>
                <w:i/>
                <w:iCs/>
                <w:szCs w:val="24"/>
              </w:rPr>
            </w:pPr>
            <w:r w:rsidRPr="004B52C6">
              <w:rPr>
                <w:i/>
                <w:iCs/>
                <w:szCs w:val="24"/>
              </w:rPr>
              <w:t>We will expand further the opportunities to better utilise the area’s natural resources and environment for physical activity</w:t>
            </w:r>
            <w:r>
              <w:rPr>
                <w:i/>
                <w:iCs/>
                <w:szCs w:val="24"/>
              </w:rPr>
              <w:t>.</w:t>
            </w:r>
          </w:p>
          <w:p w14:paraId="7D36FC53" w14:textId="69A5D821" w:rsidR="00C62696" w:rsidRPr="004B52C6" w:rsidRDefault="00C62696" w:rsidP="004B52C6">
            <w:pPr>
              <w:rPr>
                <w:i/>
                <w:iCs/>
                <w:szCs w:val="24"/>
              </w:rPr>
            </w:pPr>
          </w:p>
        </w:tc>
      </w:tr>
      <w:tr w:rsidR="00C62696" w:rsidRPr="00744DE5" w14:paraId="72ECC9E7" w14:textId="77777777" w:rsidTr="00C62696">
        <w:tc>
          <w:tcPr>
            <w:tcW w:w="5524" w:type="dxa"/>
          </w:tcPr>
          <w:p w14:paraId="07944DBF" w14:textId="199A5380" w:rsidR="00C62696" w:rsidRPr="00744DE5" w:rsidRDefault="00C62696" w:rsidP="008C395C">
            <w:pPr>
              <w:rPr>
                <w:b/>
                <w:bCs/>
                <w:szCs w:val="24"/>
              </w:rPr>
            </w:pPr>
            <w:r>
              <w:rPr>
                <w:b/>
                <w:bCs/>
                <w:szCs w:val="24"/>
              </w:rPr>
              <w:t xml:space="preserve">What we will do </w:t>
            </w:r>
          </w:p>
        </w:tc>
        <w:tc>
          <w:tcPr>
            <w:tcW w:w="3827" w:type="dxa"/>
          </w:tcPr>
          <w:p w14:paraId="6F05851E" w14:textId="77E50688" w:rsidR="00C62696" w:rsidRDefault="00C62696" w:rsidP="008C395C">
            <w:pPr>
              <w:rPr>
                <w:b/>
                <w:bCs/>
                <w:szCs w:val="24"/>
              </w:rPr>
            </w:pPr>
            <w:r>
              <w:rPr>
                <w:b/>
                <w:bCs/>
                <w:szCs w:val="24"/>
              </w:rPr>
              <w:t xml:space="preserve">Specific Action </w:t>
            </w:r>
          </w:p>
        </w:tc>
        <w:tc>
          <w:tcPr>
            <w:tcW w:w="1559" w:type="dxa"/>
          </w:tcPr>
          <w:p w14:paraId="5F774411" w14:textId="0611AC24" w:rsidR="00C62696" w:rsidRPr="00744DE5" w:rsidRDefault="00C62696" w:rsidP="008C395C">
            <w:pPr>
              <w:rPr>
                <w:b/>
                <w:bCs/>
                <w:szCs w:val="24"/>
              </w:rPr>
            </w:pPr>
            <w:r>
              <w:rPr>
                <w:b/>
                <w:bCs/>
                <w:szCs w:val="24"/>
              </w:rPr>
              <w:t>By When (Timeline)</w:t>
            </w:r>
          </w:p>
        </w:tc>
        <w:tc>
          <w:tcPr>
            <w:tcW w:w="3038" w:type="dxa"/>
          </w:tcPr>
          <w:p w14:paraId="7D7B3C67" w14:textId="5DF3ED2E" w:rsidR="00C62696" w:rsidRPr="00744DE5" w:rsidRDefault="00C62696" w:rsidP="008C395C">
            <w:pPr>
              <w:rPr>
                <w:b/>
                <w:bCs/>
                <w:szCs w:val="24"/>
              </w:rPr>
            </w:pPr>
            <w:r>
              <w:rPr>
                <w:b/>
                <w:bCs/>
                <w:szCs w:val="24"/>
              </w:rPr>
              <w:t>Delivery Lead</w:t>
            </w:r>
          </w:p>
        </w:tc>
      </w:tr>
      <w:tr w:rsidR="00C62696" w:rsidRPr="00744DE5" w14:paraId="55B34EB9" w14:textId="77777777" w:rsidTr="00C62696">
        <w:tc>
          <w:tcPr>
            <w:tcW w:w="5524" w:type="dxa"/>
            <w:shd w:val="clear" w:color="auto" w:fill="auto"/>
          </w:tcPr>
          <w:p w14:paraId="31928363" w14:textId="594CDE97" w:rsidR="00C62696" w:rsidRPr="00CF67D1" w:rsidRDefault="00C62696" w:rsidP="004B52C6">
            <w:pPr>
              <w:contextualSpacing/>
              <w:jc w:val="both"/>
              <w:rPr>
                <w:rFonts w:eastAsia="Arial" w:cs="Arial"/>
                <w:szCs w:val="24"/>
              </w:rPr>
            </w:pPr>
            <w:r>
              <w:rPr>
                <w:rFonts w:eastAsia="Arial" w:cs="Arial"/>
                <w:szCs w:val="24"/>
              </w:rPr>
              <w:lastRenderedPageBreak/>
              <w:t xml:space="preserve">1.11 </w:t>
            </w:r>
            <w:r w:rsidRPr="00CF67D1">
              <w:rPr>
                <w:rFonts w:eastAsia="Arial" w:cs="Arial"/>
                <w:szCs w:val="24"/>
              </w:rPr>
              <w:t>Development of infrastructure to support use of the natural environment</w:t>
            </w:r>
            <w:r>
              <w:rPr>
                <w:rFonts w:eastAsia="Arial" w:cs="Arial"/>
                <w:szCs w:val="24"/>
              </w:rPr>
              <w:t xml:space="preserve"> for physical activity</w:t>
            </w:r>
            <w:r w:rsidRPr="00CF67D1">
              <w:rPr>
                <w:rFonts w:eastAsia="Arial" w:cs="Arial"/>
                <w:szCs w:val="24"/>
              </w:rPr>
              <w:t xml:space="preserve"> e.g., benches, toilets, changing, showers, and cafés</w:t>
            </w:r>
          </w:p>
          <w:p w14:paraId="0C77982C" w14:textId="6375999A" w:rsidR="00C62696" w:rsidRPr="00CF67D1" w:rsidRDefault="00C62696" w:rsidP="00BA3C49">
            <w:pPr>
              <w:rPr>
                <w:szCs w:val="24"/>
              </w:rPr>
            </w:pPr>
          </w:p>
        </w:tc>
        <w:tc>
          <w:tcPr>
            <w:tcW w:w="3827" w:type="dxa"/>
          </w:tcPr>
          <w:p w14:paraId="54E4BB64" w14:textId="0E44611C" w:rsidR="00C62696" w:rsidRDefault="005641B5" w:rsidP="00BA3C49">
            <w:pPr>
              <w:rPr>
                <w:szCs w:val="24"/>
              </w:rPr>
            </w:pPr>
            <w:r>
              <w:rPr>
                <w:szCs w:val="24"/>
              </w:rPr>
              <w:t xml:space="preserve">Deliver a Changing Places facility </w:t>
            </w:r>
            <w:r w:rsidR="00EB3294">
              <w:rPr>
                <w:szCs w:val="24"/>
              </w:rPr>
              <w:t>a</w:t>
            </w:r>
            <w:r>
              <w:rPr>
                <w:szCs w:val="24"/>
              </w:rPr>
              <w:t>t Portishead Lake Grounds</w:t>
            </w:r>
          </w:p>
          <w:p w14:paraId="24656895" w14:textId="77777777" w:rsidR="00694634" w:rsidRDefault="00694634" w:rsidP="00BA3C49">
            <w:pPr>
              <w:rPr>
                <w:szCs w:val="24"/>
              </w:rPr>
            </w:pPr>
          </w:p>
          <w:p w14:paraId="6594EB5F" w14:textId="77777777" w:rsidR="00694634" w:rsidRDefault="00694634" w:rsidP="00BA3C49">
            <w:pPr>
              <w:rPr>
                <w:szCs w:val="24"/>
              </w:rPr>
            </w:pPr>
          </w:p>
          <w:p w14:paraId="6169E9AE" w14:textId="77777777" w:rsidR="00694634" w:rsidRPr="00694634" w:rsidRDefault="00694634" w:rsidP="00694634">
            <w:pPr>
              <w:rPr>
                <w:szCs w:val="24"/>
              </w:rPr>
            </w:pPr>
            <w:r w:rsidRPr="00694634">
              <w:rPr>
                <w:szCs w:val="24"/>
              </w:rPr>
              <w:t>Support development, operation and use of Clevedon Marine Lake via Marlens successful Heritage Lottery Grant</w:t>
            </w:r>
          </w:p>
          <w:p w14:paraId="373691FA" w14:textId="77777777" w:rsidR="00694634" w:rsidRPr="00694634" w:rsidRDefault="00694634" w:rsidP="00694634">
            <w:pPr>
              <w:rPr>
                <w:szCs w:val="24"/>
              </w:rPr>
            </w:pPr>
          </w:p>
          <w:p w14:paraId="7F2BD0E3" w14:textId="7CD413C6" w:rsidR="00694634" w:rsidRPr="00744DE5" w:rsidRDefault="00694634" w:rsidP="00694634">
            <w:pPr>
              <w:rPr>
                <w:szCs w:val="24"/>
              </w:rPr>
            </w:pPr>
            <w:r w:rsidRPr="00694634">
              <w:rPr>
                <w:color w:val="000000" w:themeColor="text1"/>
                <w:szCs w:val="24"/>
              </w:rPr>
              <w:t xml:space="preserve">Identify circular </w:t>
            </w:r>
            <w:r w:rsidRPr="00694634">
              <w:rPr>
                <w:rFonts w:cs="Arial"/>
                <w:color w:val="000000" w:themeColor="text1"/>
                <w:szCs w:val="24"/>
              </w:rPr>
              <w:t>public rights of way</w:t>
            </w:r>
            <w:r w:rsidRPr="00694634">
              <w:rPr>
                <w:color w:val="000000" w:themeColor="text1"/>
                <w:szCs w:val="24"/>
              </w:rPr>
              <w:t xml:space="preserve"> routes in need of upgrading to allow less abled users to better access the network</w:t>
            </w:r>
          </w:p>
        </w:tc>
        <w:tc>
          <w:tcPr>
            <w:tcW w:w="1559" w:type="dxa"/>
          </w:tcPr>
          <w:p w14:paraId="1C6B3ED9" w14:textId="77777777" w:rsidR="00C62696" w:rsidRDefault="005641B5" w:rsidP="00BA3C49">
            <w:pPr>
              <w:rPr>
                <w:szCs w:val="24"/>
              </w:rPr>
            </w:pPr>
            <w:r>
              <w:rPr>
                <w:szCs w:val="24"/>
              </w:rPr>
              <w:t>2024-25</w:t>
            </w:r>
          </w:p>
          <w:p w14:paraId="70CF82DC" w14:textId="77777777" w:rsidR="00694634" w:rsidRDefault="00694634" w:rsidP="00BA3C49">
            <w:pPr>
              <w:rPr>
                <w:szCs w:val="24"/>
              </w:rPr>
            </w:pPr>
          </w:p>
          <w:p w14:paraId="0E318D58" w14:textId="77777777" w:rsidR="00694634" w:rsidRDefault="00694634" w:rsidP="00BA3C49">
            <w:pPr>
              <w:rPr>
                <w:szCs w:val="24"/>
              </w:rPr>
            </w:pPr>
          </w:p>
          <w:p w14:paraId="03897963" w14:textId="77777777" w:rsidR="00694634" w:rsidRDefault="00694634" w:rsidP="00BA3C49">
            <w:pPr>
              <w:rPr>
                <w:szCs w:val="24"/>
              </w:rPr>
            </w:pPr>
          </w:p>
          <w:p w14:paraId="1E0815C7" w14:textId="77777777" w:rsidR="00694634" w:rsidRDefault="00694634" w:rsidP="00694634">
            <w:pPr>
              <w:rPr>
                <w:szCs w:val="24"/>
              </w:rPr>
            </w:pPr>
            <w:r>
              <w:rPr>
                <w:szCs w:val="24"/>
              </w:rPr>
              <w:t>2024-2025</w:t>
            </w:r>
          </w:p>
          <w:p w14:paraId="37383E99" w14:textId="77777777" w:rsidR="00694634" w:rsidRDefault="00694634" w:rsidP="00694634">
            <w:pPr>
              <w:rPr>
                <w:szCs w:val="24"/>
              </w:rPr>
            </w:pPr>
          </w:p>
          <w:p w14:paraId="03C63C1E" w14:textId="77777777" w:rsidR="00694634" w:rsidRDefault="00694634" w:rsidP="00694634">
            <w:pPr>
              <w:rPr>
                <w:szCs w:val="24"/>
              </w:rPr>
            </w:pPr>
          </w:p>
          <w:p w14:paraId="66FCF7C7" w14:textId="77777777" w:rsidR="00694634" w:rsidRDefault="00694634" w:rsidP="00694634">
            <w:pPr>
              <w:rPr>
                <w:szCs w:val="24"/>
              </w:rPr>
            </w:pPr>
          </w:p>
          <w:p w14:paraId="11BA85EE" w14:textId="77777777" w:rsidR="00694634" w:rsidRDefault="00694634" w:rsidP="00694634">
            <w:pPr>
              <w:rPr>
                <w:szCs w:val="24"/>
              </w:rPr>
            </w:pPr>
          </w:p>
          <w:p w14:paraId="63158ABA" w14:textId="3BB0BFDF" w:rsidR="00694634" w:rsidRPr="00744DE5" w:rsidRDefault="00694634" w:rsidP="00694634">
            <w:pPr>
              <w:rPr>
                <w:szCs w:val="24"/>
              </w:rPr>
            </w:pPr>
            <w:r>
              <w:rPr>
                <w:szCs w:val="24"/>
              </w:rPr>
              <w:t>2026</w:t>
            </w:r>
          </w:p>
        </w:tc>
        <w:tc>
          <w:tcPr>
            <w:tcW w:w="3038" w:type="dxa"/>
          </w:tcPr>
          <w:p w14:paraId="5D9BAF31" w14:textId="77777777" w:rsidR="00C62696" w:rsidRDefault="00C62696" w:rsidP="00BA3C49">
            <w:pPr>
              <w:rPr>
                <w:szCs w:val="24"/>
              </w:rPr>
            </w:pPr>
            <w:r>
              <w:rPr>
                <w:szCs w:val="24"/>
              </w:rPr>
              <w:t>NSC Open Space &amp; Natural Environment Team</w:t>
            </w:r>
          </w:p>
          <w:p w14:paraId="4DA2D915" w14:textId="77777777" w:rsidR="00694634" w:rsidRDefault="00694634" w:rsidP="00BA3C49">
            <w:pPr>
              <w:rPr>
                <w:szCs w:val="24"/>
              </w:rPr>
            </w:pPr>
          </w:p>
          <w:p w14:paraId="3EF5A021" w14:textId="77777777" w:rsidR="00694634" w:rsidRDefault="00694634" w:rsidP="00694634">
            <w:pPr>
              <w:rPr>
                <w:szCs w:val="24"/>
              </w:rPr>
            </w:pPr>
            <w:r>
              <w:rPr>
                <w:szCs w:val="24"/>
              </w:rPr>
              <w:t>NSC Open Space &amp; Natural Environment Team</w:t>
            </w:r>
          </w:p>
          <w:p w14:paraId="700CE48F" w14:textId="77777777" w:rsidR="00694634" w:rsidRDefault="00694634" w:rsidP="00694634">
            <w:pPr>
              <w:rPr>
                <w:szCs w:val="24"/>
              </w:rPr>
            </w:pPr>
          </w:p>
          <w:p w14:paraId="39A9223C" w14:textId="77777777" w:rsidR="00694634" w:rsidRDefault="00694634" w:rsidP="00694634">
            <w:pPr>
              <w:rPr>
                <w:szCs w:val="24"/>
              </w:rPr>
            </w:pPr>
          </w:p>
          <w:p w14:paraId="4C77F67F" w14:textId="28931B02" w:rsidR="00694634" w:rsidRPr="00744DE5" w:rsidRDefault="00694634" w:rsidP="00694634">
            <w:pPr>
              <w:rPr>
                <w:szCs w:val="24"/>
              </w:rPr>
            </w:pPr>
            <w:r>
              <w:rPr>
                <w:szCs w:val="24"/>
              </w:rPr>
              <w:t>NSC Open Space &amp; Natural Environment Team</w:t>
            </w:r>
          </w:p>
        </w:tc>
      </w:tr>
      <w:tr w:rsidR="00C62696" w:rsidRPr="00744DE5" w14:paraId="51DD2D0B" w14:textId="77777777" w:rsidTr="00C62696">
        <w:tc>
          <w:tcPr>
            <w:tcW w:w="5524" w:type="dxa"/>
            <w:shd w:val="clear" w:color="auto" w:fill="auto"/>
          </w:tcPr>
          <w:p w14:paraId="674C2645" w14:textId="35C8D8BC" w:rsidR="00C62696" w:rsidRPr="00CF67D1" w:rsidRDefault="00C62696" w:rsidP="004B52C6">
            <w:pPr>
              <w:contextualSpacing/>
              <w:jc w:val="both"/>
              <w:rPr>
                <w:rFonts w:eastAsia="Arial" w:cs="Arial"/>
                <w:szCs w:val="24"/>
              </w:rPr>
            </w:pPr>
            <w:r>
              <w:rPr>
                <w:rFonts w:eastAsia="Arial" w:cs="Arial"/>
                <w:szCs w:val="24"/>
              </w:rPr>
              <w:t xml:space="preserve">1.12 </w:t>
            </w:r>
            <w:r w:rsidRPr="00CF67D1">
              <w:rPr>
                <w:rFonts w:eastAsia="Arial" w:cs="Arial"/>
                <w:szCs w:val="24"/>
              </w:rPr>
              <w:t xml:space="preserve">Enhance the use of North Somerset’s parks and open spaces by developing a management and access plan for each of the parks to facilitate increased use of outdoor space for a range of organised and recreational physical activities </w:t>
            </w:r>
          </w:p>
          <w:p w14:paraId="618E768F" w14:textId="77777777" w:rsidR="00C62696" w:rsidRPr="00CF67D1" w:rsidRDefault="00C62696" w:rsidP="004B52C6">
            <w:pPr>
              <w:contextualSpacing/>
              <w:jc w:val="both"/>
              <w:rPr>
                <w:rFonts w:eastAsia="Arial" w:cs="Arial"/>
                <w:szCs w:val="24"/>
              </w:rPr>
            </w:pPr>
          </w:p>
        </w:tc>
        <w:tc>
          <w:tcPr>
            <w:tcW w:w="3827" w:type="dxa"/>
          </w:tcPr>
          <w:p w14:paraId="1A6768CB" w14:textId="77777777" w:rsidR="00694634" w:rsidRPr="00694634" w:rsidRDefault="00694634" w:rsidP="00694634">
            <w:pPr>
              <w:rPr>
                <w:szCs w:val="24"/>
              </w:rPr>
            </w:pPr>
            <w:r w:rsidRPr="00694634">
              <w:rPr>
                <w:szCs w:val="24"/>
              </w:rPr>
              <w:t>Ongoing review of management and access plans for Seafronts, Parks and Open Spaces</w:t>
            </w:r>
          </w:p>
          <w:p w14:paraId="0C2BFB88" w14:textId="77777777" w:rsidR="00694634" w:rsidRPr="00694634" w:rsidRDefault="00694634" w:rsidP="00694634">
            <w:pPr>
              <w:rPr>
                <w:szCs w:val="24"/>
              </w:rPr>
            </w:pPr>
          </w:p>
          <w:p w14:paraId="55FA6AC3" w14:textId="6515AD16" w:rsidR="00C62696" w:rsidRPr="00744DE5" w:rsidRDefault="00694634" w:rsidP="008C395C">
            <w:pPr>
              <w:rPr>
                <w:szCs w:val="24"/>
              </w:rPr>
            </w:pPr>
            <w:r w:rsidRPr="00694634">
              <w:rPr>
                <w:szCs w:val="24"/>
              </w:rPr>
              <w:t>Identify green social prescribing organisations who could use NSC</w:t>
            </w:r>
            <w:r>
              <w:rPr>
                <w:szCs w:val="24"/>
              </w:rPr>
              <w:t xml:space="preserve"> </w:t>
            </w:r>
            <w:r w:rsidRPr="00694634">
              <w:rPr>
                <w:rFonts w:cs="Arial"/>
                <w:color w:val="000000" w:themeColor="text1"/>
                <w:szCs w:val="24"/>
              </w:rPr>
              <w:t>public open space</w:t>
            </w:r>
          </w:p>
        </w:tc>
        <w:tc>
          <w:tcPr>
            <w:tcW w:w="1559" w:type="dxa"/>
          </w:tcPr>
          <w:p w14:paraId="31673347" w14:textId="370574E6" w:rsidR="00C62696" w:rsidRPr="00744DE5" w:rsidRDefault="003F798E" w:rsidP="008C395C">
            <w:pPr>
              <w:rPr>
                <w:szCs w:val="24"/>
              </w:rPr>
            </w:pPr>
            <w:r>
              <w:rPr>
                <w:szCs w:val="24"/>
              </w:rPr>
              <w:t>2024-2027</w:t>
            </w:r>
          </w:p>
        </w:tc>
        <w:tc>
          <w:tcPr>
            <w:tcW w:w="3038" w:type="dxa"/>
          </w:tcPr>
          <w:p w14:paraId="5F26F0C6" w14:textId="19C74AD7" w:rsidR="00C62696" w:rsidRPr="00744DE5" w:rsidRDefault="00C62696" w:rsidP="008C395C">
            <w:pPr>
              <w:rPr>
                <w:szCs w:val="24"/>
              </w:rPr>
            </w:pPr>
            <w:r w:rsidRPr="00333A2D">
              <w:rPr>
                <w:szCs w:val="24"/>
              </w:rPr>
              <w:t>NSC Open Space &amp; Natural Environment Team</w:t>
            </w:r>
          </w:p>
        </w:tc>
      </w:tr>
      <w:tr w:rsidR="00C62696" w:rsidRPr="00744DE5" w14:paraId="5874F7B0" w14:textId="77777777" w:rsidTr="00C62696">
        <w:tc>
          <w:tcPr>
            <w:tcW w:w="5524" w:type="dxa"/>
            <w:shd w:val="clear" w:color="auto" w:fill="auto"/>
          </w:tcPr>
          <w:p w14:paraId="6F6505CC" w14:textId="077282E0" w:rsidR="00C62696" w:rsidRPr="00CF67D1" w:rsidRDefault="00C62696" w:rsidP="004B52C6">
            <w:pPr>
              <w:contextualSpacing/>
              <w:jc w:val="both"/>
              <w:rPr>
                <w:rFonts w:eastAsia="Arial" w:cs="Arial"/>
                <w:szCs w:val="24"/>
              </w:rPr>
            </w:pPr>
            <w:r>
              <w:rPr>
                <w:rFonts w:eastAsia="Arial" w:cs="Arial"/>
                <w:szCs w:val="24"/>
              </w:rPr>
              <w:t xml:space="preserve">1.13 </w:t>
            </w:r>
            <w:r w:rsidRPr="00CF67D1">
              <w:rPr>
                <w:rFonts w:eastAsia="Arial" w:cs="Arial"/>
                <w:szCs w:val="24"/>
              </w:rPr>
              <w:t>Review existing approach to booking of parks and open space</w:t>
            </w:r>
            <w:r>
              <w:rPr>
                <w:rFonts w:eastAsia="Arial" w:cs="Arial"/>
                <w:szCs w:val="24"/>
              </w:rPr>
              <w:t xml:space="preserve"> for organised activities</w:t>
            </w:r>
            <w:r w:rsidRPr="00CF67D1">
              <w:rPr>
                <w:rFonts w:eastAsia="Arial" w:cs="Arial"/>
                <w:szCs w:val="24"/>
              </w:rPr>
              <w:t xml:space="preserve"> to increase access</w:t>
            </w:r>
          </w:p>
          <w:p w14:paraId="42578C13" w14:textId="77777777" w:rsidR="00C62696" w:rsidRPr="00CF67D1" w:rsidRDefault="00C62696" w:rsidP="004B52C6">
            <w:pPr>
              <w:contextualSpacing/>
              <w:jc w:val="both"/>
              <w:rPr>
                <w:rFonts w:eastAsia="Arial" w:cs="Arial"/>
                <w:szCs w:val="24"/>
              </w:rPr>
            </w:pPr>
          </w:p>
        </w:tc>
        <w:tc>
          <w:tcPr>
            <w:tcW w:w="3827" w:type="dxa"/>
          </w:tcPr>
          <w:p w14:paraId="037D192E" w14:textId="77777777" w:rsidR="00F45D1C" w:rsidRDefault="00F45D1C" w:rsidP="00F45D1C">
            <w:pPr>
              <w:rPr>
                <w:szCs w:val="24"/>
              </w:rPr>
            </w:pPr>
            <w:r w:rsidRPr="00F45D1C">
              <w:rPr>
                <w:szCs w:val="24"/>
              </w:rPr>
              <w:t xml:space="preserve">Ensure a </w:t>
            </w:r>
            <w:proofErr w:type="gramStart"/>
            <w:r w:rsidRPr="00F45D1C">
              <w:rPr>
                <w:szCs w:val="24"/>
              </w:rPr>
              <w:t>straight forward</w:t>
            </w:r>
            <w:proofErr w:type="gramEnd"/>
            <w:r w:rsidRPr="00F45D1C">
              <w:rPr>
                <w:szCs w:val="24"/>
              </w:rPr>
              <w:t xml:space="preserve"> activity application and permission process that supports continued and proposed new park run events</w:t>
            </w:r>
            <w:r>
              <w:rPr>
                <w:szCs w:val="24"/>
              </w:rPr>
              <w:t xml:space="preserve"> </w:t>
            </w:r>
          </w:p>
          <w:p w14:paraId="33B21E14" w14:textId="39656FC1" w:rsidR="00C62696" w:rsidRPr="00744DE5" w:rsidRDefault="00C62696" w:rsidP="008C395C">
            <w:pPr>
              <w:rPr>
                <w:szCs w:val="24"/>
              </w:rPr>
            </w:pPr>
          </w:p>
        </w:tc>
        <w:tc>
          <w:tcPr>
            <w:tcW w:w="1559" w:type="dxa"/>
          </w:tcPr>
          <w:p w14:paraId="33A57DE2" w14:textId="6D494BB2" w:rsidR="00C62696" w:rsidRPr="00744DE5" w:rsidRDefault="005641B5" w:rsidP="008C395C">
            <w:pPr>
              <w:rPr>
                <w:szCs w:val="24"/>
              </w:rPr>
            </w:pPr>
            <w:r>
              <w:rPr>
                <w:szCs w:val="24"/>
              </w:rPr>
              <w:t>2026</w:t>
            </w:r>
          </w:p>
        </w:tc>
        <w:tc>
          <w:tcPr>
            <w:tcW w:w="3038" w:type="dxa"/>
          </w:tcPr>
          <w:p w14:paraId="6EDB1DCB" w14:textId="2D22CF0F" w:rsidR="00C62696" w:rsidRPr="00744DE5" w:rsidRDefault="00C62696" w:rsidP="008C395C">
            <w:pPr>
              <w:rPr>
                <w:szCs w:val="24"/>
              </w:rPr>
            </w:pPr>
            <w:r>
              <w:rPr>
                <w:szCs w:val="24"/>
              </w:rPr>
              <w:t>NSC Open Space &amp; Natural Environment Team</w:t>
            </w:r>
          </w:p>
        </w:tc>
      </w:tr>
      <w:tr w:rsidR="00C62696" w:rsidRPr="00744DE5" w14:paraId="1C96EDB0" w14:textId="77777777" w:rsidTr="00C62696">
        <w:tc>
          <w:tcPr>
            <w:tcW w:w="5524" w:type="dxa"/>
            <w:shd w:val="clear" w:color="auto" w:fill="auto"/>
          </w:tcPr>
          <w:p w14:paraId="45FF4EE4" w14:textId="05206678" w:rsidR="00C62696" w:rsidRPr="00923185" w:rsidRDefault="00C62696" w:rsidP="004B52C6">
            <w:pPr>
              <w:contextualSpacing/>
              <w:jc w:val="both"/>
              <w:rPr>
                <w:rFonts w:eastAsia="Arial" w:cs="Arial"/>
                <w:szCs w:val="24"/>
              </w:rPr>
            </w:pPr>
            <w:r>
              <w:rPr>
                <w:rFonts w:eastAsia="Arial" w:cs="Arial"/>
                <w:szCs w:val="24"/>
              </w:rPr>
              <w:t xml:space="preserve">1.14 </w:t>
            </w:r>
            <w:r w:rsidRPr="00923185">
              <w:rPr>
                <w:rFonts w:eastAsia="Arial" w:cs="Arial"/>
                <w:szCs w:val="24"/>
              </w:rPr>
              <w:t>Use innovative ideas to encourage active use of the natural environment</w:t>
            </w:r>
            <w:r>
              <w:rPr>
                <w:rFonts w:eastAsia="Arial" w:cs="Arial"/>
                <w:szCs w:val="24"/>
              </w:rPr>
              <w:t xml:space="preserve"> </w:t>
            </w:r>
            <w:r w:rsidRPr="00923185">
              <w:rPr>
                <w:rStyle w:val="normaltextrun"/>
                <w:rFonts w:cs="Arial"/>
                <w:shd w:val="clear" w:color="auto" w:fill="FFFFFF"/>
              </w:rPr>
              <w:t>as much as possible due to their lower carbon footprint</w:t>
            </w:r>
          </w:p>
          <w:p w14:paraId="1CB46313" w14:textId="77777777" w:rsidR="00C62696" w:rsidRDefault="00C62696" w:rsidP="004B52C6">
            <w:pPr>
              <w:contextualSpacing/>
              <w:jc w:val="both"/>
              <w:rPr>
                <w:rFonts w:eastAsia="Arial" w:cs="Arial"/>
                <w:szCs w:val="24"/>
              </w:rPr>
            </w:pPr>
          </w:p>
          <w:p w14:paraId="7425FCAD" w14:textId="256DC5DA" w:rsidR="00C62696" w:rsidRPr="00CF67D1" w:rsidRDefault="00C62696" w:rsidP="0014741F">
            <w:pPr>
              <w:contextualSpacing/>
              <w:jc w:val="both"/>
              <w:rPr>
                <w:rFonts w:eastAsia="Arial" w:cs="Arial"/>
                <w:szCs w:val="24"/>
              </w:rPr>
            </w:pPr>
          </w:p>
        </w:tc>
        <w:tc>
          <w:tcPr>
            <w:tcW w:w="3827" w:type="dxa"/>
          </w:tcPr>
          <w:p w14:paraId="2AA2A64C" w14:textId="77777777" w:rsidR="00C62696" w:rsidRDefault="005641B5" w:rsidP="00BA3C49">
            <w:pPr>
              <w:rPr>
                <w:szCs w:val="24"/>
              </w:rPr>
            </w:pPr>
            <w:r>
              <w:rPr>
                <w:szCs w:val="24"/>
              </w:rPr>
              <w:t xml:space="preserve">Deliver Tai Chi in Grove Park </w:t>
            </w:r>
          </w:p>
          <w:p w14:paraId="6F5D0493" w14:textId="77777777" w:rsidR="001F70EA" w:rsidRDefault="001F70EA" w:rsidP="00BA3C49">
            <w:pPr>
              <w:rPr>
                <w:szCs w:val="24"/>
              </w:rPr>
            </w:pPr>
          </w:p>
          <w:p w14:paraId="3FC3DD1E" w14:textId="1AD86EA7" w:rsidR="001F70EA" w:rsidRPr="00744DE5" w:rsidRDefault="001F70EA" w:rsidP="00BA3C49">
            <w:pPr>
              <w:rPr>
                <w:szCs w:val="24"/>
              </w:rPr>
            </w:pPr>
            <w:r w:rsidRPr="001F70EA">
              <w:rPr>
                <w:szCs w:val="24"/>
              </w:rPr>
              <w:t xml:space="preserve">Deliver Parks and Countryside Ranger activities in NSC </w:t>
            </w:r>
            <w:r w:rsidR="00954DC7">
              <w:rPr>
                <w:szCs w:val="24"/>
              </w:rPr>
              <w:t>parks and open spaces</w:t>
            </w:r>
          </w:p>
        </w:tc>
        <w:tc>
          <w:tcPr>
            <w:tcW w:w="1559" w:type="dxa"/>
          </w:tcPr>
          <w:p w14:paraId="705B603F" w14:textId="49EFDEC7" w:rsidR="00C62696" w:rsidRPr="00744DE5" w:rsidRDefault="003F798E" w:rsidP="00BA3C49">
            <w:pPr>
              <w:rPr>
                <w:szCs w:val="24"/>
              </w:rPr>
            </w:pPr>
            <w:r>
              <w:rPr>
                <w:szCs w:val="24"/>
              </w:rPr>
              <w:t>2024-2026</w:t>
            </w:r>
          </w:p>
        </w:tc>
        <w:tc>
          <w:tcPr>
            <w:tcW w:w="3038" w:type="dxa"/>
          </w:tcPr>
          <w:p w14:paraId="7C884433" w14:textId="4997DFC7" w:rsidR="00C62696" w:rsidRPr="00744DE5" w:rsidRDefault="00C62696" w:rsidP="00BA3C49">
            <w:pPr>
              <w:rPr>
                <w:szCs w:val="24"/>
              </w:rPr>
            </w:pPr>
            <w:r>
              <w:rPr>
                <w:szCs w:val="24"/>
              </w:rPr>
              <w:t>NSC Open Space &amp; Natural Environment Team</w:t>
            </w:r>
            <w:r w:rsidR="005641B5">
              <w:rPr>
                <w:szCs w:val="24"/>
              </w:rPr>
              <w:t xml:space="preserve">, Age UK Somerset </w:t>
            </w:r>
          </w:p>
        </w:tc>
      </w:tr>
      <w:tr w:rsidR="00C62696" w:rsidRPr="00744DE5" w14:paraId="3ECB63F5" w14:textId="77777777" w:rsidTr="00C62696">
        <w:tc>
          <w:tcPr>
            <w:tcW w:w="5524" w:type="dxa"/>
            <w:shd w:val="clear" w:color="auto" w:fill="auto"/>
          </w:tcPr>
          <w:p w14:paraId="001218AD" w14:textId="423D75F3" w:rsidR="00C62696" w:rsidRPr="00CF67D1" w:rsidRDefault="00C62696" w:rsidP="004B52C6">
            <w:pPr>
              <w:contextualSpacing/>
              <w:jc w:val="both"/>
              <w:rPr>
                <w:rFonts w:eastAsia="Segoe UI" w:cs="Arial"/>
                <w:szCs w:val="24"/>
              </w:rPr>
            </w:pPr>
            <w:r>
              <w:rPr>
                <w:rFonts w:eastAsia="Arial" w:cs="Arial"/>
                <w:szCs w:val="24"/>
              </w:rPr>
              <w:lastRenderedPageBreak/>
              <w:t xml:space="preserve">1.15 </w:t>
            </w:r>
            <w:r w:rsidRPr="00CF67D1">
              <w:rPr>
                <w:rFonts w:eastAsia="Arial" w:cs="Arial"/>
                <w:szCs w:val="24"/>
              </w:rPr>
              <w:t>Encourage</w:t>
            </w:r>
            <w:r w:rsidRPr="00CF67D1">
              <w:rPr>
                <w:rFonts w:eastAsia="Segoe UI" w:cs="Arial"/>
                <w:szCs w:val="24"/>
              </w:rPr>
              <w:t xml:space="preserve"> </w:t>
            </w:r>
            <w:r>
              <w:rPr>
                <w:rFonts w:eastAsia="Segoe UI" w:cs="Arial"/>
                <w:szCs w:val="24"/>
              </w:rPr>
              <w:t xml:space="preserve">and support </w:t>
            </w:r>
            <w:r w:rsidRPr="00CF67D1">
              <w:rPr>
                <w:rFonts w:eastAsia="Segoe UI" w:cs="Arial"/>
                <w:szCs w:val="24"/>
              </w:rPr>
              <w:t xml:space="preserve">informal and formal activities </w:t>
            </w:r>
            <w:r>
              <w:rPr>
                <w:rFonts w:eastAsia="Segoe UI" w:cs="Arial"/>
                <w:szCs w:val="24"/>
              </w:rPr>
              <w:t xml:space="preserve">such as </w:t>
            </w:r>
            <w:proofErr w:type="spellStart"/>
            <w:r>
              <w:rPr>
                <w:rFonts w:eastAsia="Segoe UI" w:cs="Arial"/>
                <w:szCs w:val="24"/>
              </w:rPr>
              <w:t>ParkRun</w:t>
            </w:r>
            <w:proofErr w:type="spellEnd"/>
            <w:r>
              <w:rPr>
                <w:rFonts w:eastAsia="Segoe UI" w:cs="Arial"/>
                <w:szCs w:val="24"/>
              </w:rPr>
              <w:t xml:space="preserve"> </w:t>
            </w:r>
            <w:r w:rsidRPr="00CF67D1">
              <w:rPr>
                <w:rFonts w:eastAsia="Segoe UI" w:cs="Arial"/>
                <w:szCs w:val="24"/>
              </w:rPr>
              <w:t>on the beach fronts</w:t>
            </w:r>
            <w:r>
              <w:rPr>
                <w:rFonts w:eastAsia="Segoe UI" w:cs="Arial"/>
                <w:szCs w:val="24"/>
              </w:rPr>
              <w:t>, parks</w:t>
            </w:r>
            <w:r w:rsidRPr="00CF67D1">
              <w:rPr>
                <w:rFonts w:eastAsia="Segoe UI" w:cs="Arial"/>
                <w:szCs w:val="24"/>
              </w:rPr>
              <w:t xml:space="preserve"> and promenade</w:t>
            </w:r>
            <w:r>
              <w:rPr>
                <w:rFonts w:eastAsia="Segoe UI" w:cs="Arial"/>
                <w:szCs w:val="24"/>
              </w:rPr>
              <w:t>s</w:t>
            </w:r>
          </w:p>
          <w:p w14:paraId="0F4DFD96" w14:textId="77777777" w:rsidR="00C62696" w:rsidRPr="00CF67D1" w:rsidRDefault="00C62696" w:rsidP="002E6DAD">
            <w:pPr>
              <w:contextualSpacing/>
              <w:jc w:val="both"/>
              <w:rPr>
                <w:rFonts w:eastAsia="Arial" w:cs="Arial"/>
                <w:szCs w:val="24"/>
              </w:rPr>
            </w:pPr>
          </w:p>
        </w:tc>
        <w:tc>
          <w:tcPr>
            <w:tcW w:w="3827" w:type="dxa"/>
          </w:tcPr>
          <w:p w14:paraId="21CBA276" w14:textId="77777777" w:rsidR="00C62696" w:rsidRDefault="00DE768D" w:rsidP="00BA3C49">
            <w:pPr>
              <w:rPr>
                <w:szCs w:val="24"/>
              </w:rPr>
            </w:pPr>
            <w:r>
              <w:rPr>
                <w:szCs w:val="24"/>
              </w:rPr>
              <w:t xml:space="preserve">Deliver one new </w:t>
            </w:r>
            <w:proofErr w:type="spellStart"/>
            <w:r>
              <w:rPr>
                <w:szCs w:val="24"/>
              </w:rPr>
              <w:t>ParkRun</w:t>
            </w:r>
            <w:proofErr w:type="spellEnd"/>
            <w:r>
              <w:rPr>
                <w:szCs w:val="24"/>
              </w:rPr>
              <w:t xml:space="preserve"> </w:t>
            </w:r>
          </w:p>
          <w:p w14:paraId="37E64E37" w14:textId="77777777" w:rsidR="00651724" w:rsidRDefault="00651724" w:rsidP="00BA3C49">
            <w:pPr>
              <w:rPr>
                <w:szCs w:val="24"/>
              </w:rPr>
            </w:pPr>
          </w:p>
          <w:p w14:paraId="19536967" w14:textId="20C1B380" w:rsidR="00651724" w:rsidRDefault="00651724" w:rsidP="00651724">
            <w:pPr>
              <w:rPr>
                <w:szCs w:val="24"/>
              </w:rPr>
            </w:pPr>
            <w:r w:rsidRPr="00651724">
              <w:rPr>
                <w:szCs w:val="24"/>
              </w:rPr>
              <w:t xml:space="preserve">Ensure a simple activity application and permission process that supports continued and proposed new </w:t>
            </w:r>
            <w:proofErr w:type="spellStart"/>
            <w:r w:rsidR="00D00D30">
              <w:rPr>
                <w:szCs w:val="24"/>
              </w:rPr>
              <w:t>P</w:t>
            </w:r>
            <w:r w:rsidRPr="00651724">
              <w:rPr>
                <w:szCs w:val="24"/>
              </w:rPr>
              <w:t>ark</w:t>
            </w:r>
            <w:r w:rsidR="00D00D30">
              <w:rPr>
                <w:szCs w:val="24"/>
              </w:rPr>
              <w:t>R</w:t>
            </w:r>
            <w:r w:rsidRPr="00651724">
              <w:rPr>
                <w:szCs w:val="24"/>
              </w:rPr>
              <w:t>un</w:t>
            </w:r>
            <w:proofErr w:type="spellEnd"/>
            <w:r>
              <w:rPr>
                <w:szCs w:val="24"/>
              </w:rPr>
              <w:t xml:space="preserve"> </w:t>
            </w:r>
          </w:p>
          <w:p w14:paraId="1188E08F" w14:textId="094B060C" w:rsidR="00651724" w:rsidRPr="00744DE5" w:rsidRDefault="00651724" w:rsidP="00BA3C49">
            <w:pPr>
              <w:rPr>
                <w:szCs w:val="24"/>
              </w:rPr>
            </w:pPr>
          </w:p>
        </w:tc>
        <w:tc>
          <w:tcPr>
            <w:tcW w:w="1559" w:type="dxa"/>
          </w:tcPr>
          <w:p w14:paraId="3E0624D5" w14:textId="131B6F26" w:rsidR="00C62696" w:rsidRPr="00744DE5" w:rsidRDefault="0051177C" w:rsidP="00BA3C49">
            <w:pPr>
              <w:rPr>
                <w:szCs w:val="24"/>
              </w:rPr>
            </w:pPr>
            <w:r>
              <w:rPr>
                <w:szCs w:val="24"/>
              </w:rPr>
              <w:t>2025-2026</w:t>
            </w:r>
          </w:p>
        </w:tc>
        <w:tc>
          <w:tcPr>
            <w:tcW w:w="3038" w:type="dxa"/>
          </w:tcPr>
          <w:p w14:paraId="0CBFC1D8" w14:textId="2DDC7493" w:rsidR="00C62696" w:rsidRPr="00744DE5" w:rsidRDefault="00C62696" w:rsidP="00BA3C49">
            <w:pPr>
              <w:rPr>
                <w:szCs w:val="24"/>
              </w:rPr>
            </w:pPr>
            <w:r>
              <w:rPr>
                <w:szCs w:val="24"/>
              </w:rPr>
              <w:t xml:space="preserve">NSC Seafronts Team, NSC Public Health </w:t>
            </w:r>
          </w:p>
        </w:tc>
      </w:tr>
      <w:tr w:rsidR="00C62696" w:rsidRPr="00744DE5" w14:paraId="74B0DDE5" w14:textId="77777777" w:rsidTr="00C62696">
        <w:tc>
          <w:tcPr>
            <w:tcW w:w="5524" w:type="dxa"/>
            <w:shd w:val="clear" w:color="auto" w:fill="auto"/>
          </w:tcPr>
          <w:p w14:paraId="1724FD55" w14:textId="3CCE7E56" w:rsidR="00C62696" w:rsidRPr="00CF67D1" w:rsidRDefault="00C62696" w:rsidP="004B52C6">
            <w:pPr>
              <w:contextualSpacing/>
              <w:jc w:val="both"/>
              <w:rPr>
                <w:rFonts w:eastAsia="Arial" w:cs="Arial"/>
                <w:szCs w:val="24"/>
              </w:rPr>
            </w:pPr>
            <w:r>
              <w:rPr>
                <w:rFonts w:eastAsia="Arial" w:cs="Arial"/>
                <w:szCs w:val="24"/>
              </w:rPr>
              <w:t xml:space="preserve">1.16 </w:t>
            </w:r>
            <w:r w:rsidRPr="00CF67D1">
              <w:rPr>
                <w:rFonts w:eastAsia="Arial" w:cs="Arial"/>
                <w:szCs w:val="24"/>
              </w:rPr>
              <w:t xml:space="preserve">Support the outcomes of the Rights of Way Improvement Plan </w:t>
            </w:r>
          </w:p>
          <w:p w14:paraId="5021345B" w14:textId="77777777" w:rsidR="00C62696" w:rsidRPr="00CF67D1" w:rsidRDefault="00C62696" w:rsidP="00BA3C49">
            <w:pPr>
              <w:ind w:left="600"/>
              <w:contextualSpacing/>
              <w:jc w:val="both"/>
              <w:rPr>
                <w:rFonts w:eastAsia="Arial" w:cs="Arial"/>
                <w:szCs w:val="24"/>
              </w:rPr>
            </w:pPr>
          </w:p>
        </w:tc>
        <w:tc>
          <w:tcPr>
            <w:tcW w:w="3827" w:type="dxa"/>
          </w:tcPr>
          <w:p w14:paraId="7B3AED81" w14:textId="3336C2FB" w:rsidR="00C62696" w:rsidRDefault="00043FC1" w:rsidP="00BA3C49">
            <w:pPr>
              <w:rPr>
                <w:szCs w:val="24"/>
              </w:rPr>
            </w:pPr>
            <w:r w:rsidRPr="00043FC1">
              <w:t>Promote the use of the public rights of way network for health &amp; wellbeing</w:t>
            </w:r>
          </w:p>
        </w:tc>
        <w:tc>
          <w:tcPr>
            <w:tcW w:w="1559" w:type="dxa"/>
          </w:tcPr>
          <w:p w14:paraId="24E26BEA" w14:textId="4B1B8E9D" w:rsidR="00C62696" w:rsidRPr="00744DE5" w:rsidRDefault="00C62696" w:rsidP="00BA3C49">
            <w:pPr>
              <w:rPr>
                <w:szCs w:val="24"/>
              </w:rPr>
            </w:pPr>
            <w:r>
              <w:rPr>
                <w:szCs w:val="24"/>
              </w:rPr>
              <w:t>2024-2028</w:t>
            </w:r>
          </w:p>
        </w:tc>
        <w:tc>
          <w:tcPr>
            <w:tcW w:w="3038" w:type="dxa"/>
          </w:tcPr>
          <w:p w14:paraId="1D52B638" w14:textId="6BAAF43F" w:rsidR="00C62696" w:rsidRPr="00744DE5" w:rsidRDefault="00C62696" w:rsidP="00BA3C49">
            <w:pPr>
              <w:rPr>
                <w:szCs w:val="24"/>
              </w:rPr>
            </w:pPr>
            <w:r w:rsidRPr="00742B94">
              <w:rPr>
                <w:szCs w:val="24"/>
              </w:rPr>
              <w:t>NSC Public Rights of Way Team</w:t>
            </w:r>
          </w:p>
        </w:tc>
      </w:tr>
      <w:tr w:rsidR="00C62696" w:rsidRPr="00744DE5" w14:paraId="7593DBA8" w14:textId="77777777" w:rsidTr="00C62696">
        <w:tc>
          <w:tcPr>
            <w:tcW w:w="5524" w:type="dxa"/>
            <w:shd w:val="clear" w:color="auto" w:fill="auto"/>
          </w:tcPr>
          <w:p w14:paraId="630E2C3B" w14:textId="72299CE3" w:rsidR="00C62696" w:rsidRPr="00CF67D1" w:rsidRDefault="00C62696" w:rsidP="004B52C6">
            <w:pPr>
              <w:contextualSpacing/>
              <w:jc w:val="both"/>
              <w:rPr>
                <w:rFonts w:eastAsia="Arial" w:cs="Arial"/>
                <w:szCs w:val="24"/>
              </w:rPr>
            </w:pPr>
            <w:r>
              <w:rPr>
                <w:rFonts w:eastAsia="Arial" w:cs="Arial"/>
                <w:szCs w:val="24"/>
              </w:rPr>
              <w:t xml:space="preserve">1.17 Provide </w:t>
            </w:r>
            <w:r w:rsidR="008A66E4">
              <w:rPr>
                <w:rFonts w:eastAsia="Arial" w:cs="Arial"/>
                <w:szCs w:val="24"/>
              </w:rPr>
              <w:t xml:space="preserve">new and maintain existing </w:t>
            </w:r>
            <w:r w:rsidRPr="00CF67D1">
              <w:rPr>
                <w:rFonts w:eastAsia="Arial" w:cs="Arial"/>
                <w:szCs w:val="24"/>
              </w:rPr>
              <w:t xml:space="preserve">green social prescribing </w:t>
            </w:r>
            <w:r>
              <w:rPr>
                <w:rFonts w:eastAsia="Arial" w:cs="Arial"/>
                <w:szCs w:val="24"/>
              </w:rPr>
              <w:t xml:space="preserve">opportunities across North Somerset </w:t>
            </w:r>
          </w:p>
          <w:p w14:paraId="22281100" w14:textId="77777777" w:rsidR="00C62696" w:rsidRPr="00CF67D1" w:rsidRDefault="00C62696" w:rsidP="00430172">
            <w:pPr>
              <w:contextualSpacing/>
              <w:jc w:val="both"/>
              <w:rPr>
                <w:rFonts w:eastAsia="Arial" w:cs="Arial"/>
                <w:szCs w:val="24"/>
              </w:rPr>
            </w:pPr>
          </w:p>
        </w:tc>
        <w:tc>
          <w:tcPr>
            <w:tcW w:w="3827" w:type="dxa"/>
          </w:tcPr>
          <w:p w14:paraId="41F1365B" w14:textId="77777777" w:rsidR="00C62696" w:rsidRPr="00134597" w:rsidRDefault="00DE768D" w:rsidP="00BA3C49">
            <w:pPr>
              <w:rPr>
                <w:szCs w:val="24"/>
              </w:rPr>
            </w:pPr>
            <w:r w:rsidRPr="00134597">
              <w:rPr>
                <w:szCs w:val="24"/>
              </w:rPr>
              <w:t xml:space="preserve">Continue </w:t>
            </w:r>
            <w:r w:rsidR="0026745D" w:rsidRPr="00134597">
              <w:rPr>
                <w:szCs w:val="24"/>
              </w:rPr>
              <w:t>d</w:t>
            </w:r>
            <w:r w:rsidR="00C62696" w:rsidRPr="00134597">
              <w:rPr>
                <w:szCs w:val="24"/>
              </w:rPr>
              <w:t>eliver</w:t>
            </w:r>
            <w:r w:rsidR="0026745D" w:rsidRPr="00134597">
              <w:rPr>
                <w:szCs w:val="24"/>
              </w:rPr>
              <w:t>y</w:t>
            </w:r>
            <w:r w:rsidR="00C62696" w:rsidRPr="00134597">
              <w:rPr>
                <w:szCs w:val="24"/>
              </w:rPr>
              <w:t xml:space="preserve"> </w:t>
            </w:r>
            <w:r w:rsidRPr="00134597">
              <w:rPr>
                <w:szCs w:val="24"/>
              </w:rPr>
              <w:t xml:space="preserve">of Ellenborough </w:t>
            </w:r>
            <w:r w:rsidR="00C62696" w:rsidRPr="00134597">
              <w:rPr>
                <w:szCs w:val="24"/>
              </w:rPr>
              <w:t>Park Yoga</w:t>
            </w:r>
            <w:r w:rsidRPr="00134597">
              <w:rPr>
                <w:szCs w:val="24"/>
              </w:rPr>
              <w:t xml:space="preserve"> in Spring/Summer 2024</w:t>
            </w:r>
          </w:p>
          <w:p w14:paraId="066F4721" w14:textId="77777777" w:rsidR="00134597" w:rsidRPr="00134597" w:rsidRDefault="00134597" w:rsidP="00BA3C49">
            <w:pPr>
              <w:rPr>
                <w:szCs w:val="24"/>
              </w:rPr>
            </w:pPr>
          </w:p>
          <w:p w14:paraId="58220E7D" w14:textId="52A80A1F" w:rsidR="00134597" w:rsidRPr="00134597" w:rsidRDefault="00134597" w:rsidP="00BA3C49">
            <w:pPr>
              <w:rPr>
                <w:szCs w:val="24"/>
              </w:rPr>
            </w:pPr>
            <w:r w:rsidRPr="00134597">
              <w:rPr>
                <w:szCs w:val="24"/>
              </w:rPr>
              <w:t xml:space="preserve">Incorporate green social prescribing </w:t>
            </w:r>
            <w:r>
              <w:rPr>
                <w:szCs w:val="24"/>
              </w:rPr>
              <w:t>referrals</w:t>
            </w:r>
            <w:r w:rsidRPr="00134597">
              <w:rPr>
                <w:szCs w:val="24"/>
              </w:rPr>
              <w:t xml:space="preserve"> in NSC public open space volunteering sessions</w:t>
            </w:r>
          </w:p>
        </w:tc>
        <w:tc>
          <w:tcPr>
            <w:tcW w:w="1559" w:type="dxa"/>
          </w:tcPr>
          <w:p w14:paraId="7620EB7D" w14:textId="48EE9F5B" w:rsidR="00C62696" w:rsidRPr="00744DE5" w:rsidRDefault="00C62696" w:rsidP="00BA3C49">
            <w:pPr>
              <w:rPr>
                <w:szCs w:val="24"/>
              </w:rPr>
            </w:pPr>
            <w:r>
              <w:rPr>
                <w:szCs w:val="24"/>
              </w:rPr>
              <w:t xml:space="preserve">2024-2025 </w:t>
            </w:r>
          </w:p>
        </w:tc>
        <w:tc>
          <w:tcPr>
            <w:tcW w:w="3038" w:type="dxa"/>
          </w:tcPr>
          <w:p w14:paraId="67F706FB" w14:textId="2CA8466C" w:rsidR="00C62696" w:rsidRPr="00744DE5" w:rsidRDefault="00C62696" w:rsidP="00BA3C49">
            <w:pPr>
              <w:rPr>
                <w:szCs w:val="24"/>
              </w:rPr>
            </w:pPr>
            <w:r>
              <w:rPr>
                <w:szCs w:val="24"/>
              </w:rPr>
              <w:t xml:space="preserve">NSC Public Health, </w:t>
            </w:r>
            <w:r w:rsidR="00EA1983">
              <w:rPr>
                <w:szCs w:val="24"/>
              </w:rPr>
              <w:t xml:space="preserve">Natural England, </w:t>
            </w:r>
            <w:r w:rsidR="000B77E9">
              <w:rPr>
                <w:szCs w:val="24"/>
              </w:rPr>
              <w:t>Weston Town Council</w:t>
            </w:r>
            <w:r w:rsidR="00742B94">
              <w:rPr>
                <w:szCs w:val="24"/>
              </w:rPr>
              <w:t xml:space="preserve">, </w:t>
            </w:r>
            <w:r w:rsidR="00742B94" w:rsidRPr="00742B94">
              <w:rPr>
                <w:szCs w:val="24"/>
              </w:rPr>
              <w:t>NSC Open Space &amp; Natural Environment Team</w:t>
            </w:r>
            <w:r w:rsidR="00742B94">
              <w:rPr>
                <w:szCs w:val="24"/>
              </w:rPr>
              <w:t xml:space="preserve">   </w:t>
            </w:r>
          </w:p>
        </w:tc>
      </w:tr>
      <w:tr w:rsidR="00C62696" w:rsidRPr="00744DE5" w14:paraId="091A7EFB" w14:textId="77777777" w:rsidTr="00C62696">
        <w:tc>
          <w:tcPr>
            <w:tcW w:w="5524" w:type="dxa"/>
            <w:shd w:val="clear" w:color="auto" w:fill="auto"/>
          </w:tcPr>
          <w:p w14:paraId="5C073F27" w14:textId="77777777" w:rsidR="00C62696" w:rsidRDefault="00C62696" w:rsidP="004B52C6">
            <w:pPr>
              <w:contextualSpacing/>
              <w:jc w:val="both"/>
              <w:rPr>
                <w:rFonts w:eastAsia="Arial" w:cs="Arial"/>
                <w:szCs w:val="24"/>
              </w:rPr>
            </w:pPr>
            <w:bookmarkStart w:id="2" w:name="_Hlk166590714"/>
            <w:r>
              <w:rPr>
                <w:rFonts w:eastAsia="Arial" w:cs="Arial"/>
                <w:szCs w:val="24"/>
              </w:rPr>
              <w:t>1.18 Support and expand the community garden scheme and provision of community allotments</w:t>
            </w:r>
          </w:p>
          <w:p w14:paraId="034BA5B8" w14:textId="7805EB64" w:rsidR="00EA1983" w:rsidRPr="00CF67D1" w:rsidRDefault="00EA1983" w:rsidP="004B52C6">
            <w:pPr>
              <w:contextualSpacing/>
              <w:jc w:val="both"/>
              <w:rPr>
                <w:rFonts w:eastAsia="Arial" w:cs="Arial"/>
                <w:szCs w:val="24"/>
              </w:rPr>
            </w:pPr>
          </w:p>
        </w:tc>
        <w:tc>
          <w:tcPr>
            <w:tcW w:w="3827" w:type="dxa"/>
          </w:tcPr>
          <w:p w14:paraId="72893C56" w14:textId="0D8353FD" w:rsidR="00C62696" w:rsidRDefault="00A72893" w:rsidP="00BA3C49">
            <w:pPr>
              <w:rPr>
                <w:szCs w:val="24"/>
              </w:rPr>
            </w:pPr>
            <w:r>
              <w:rPr>
                <w:szCs w:val="24"/>
              </w:rPr>
              <w:t>Ensure at least two new allotment/community garden sites have disabled access and disability friendly features</w:t>
            </w:r>
          </w:p>
        </w:tc>
        <w:tc>
          <w:tcPr>
            <w:tcW w:w="1559" w:type="dxa"/>
          </w:tcPr>
          <w:p w14:paraId="0821324E" w14:textId="2D92C480" w:rsidR="00C62696" w:rsidRDefault="00C62696" w:rsidP="00BA3C49">
            <w:pPr>
              <w:rPr>
                <w:szCs w:val="24"/>
              </w:rPr>
            </w:pPr>
            <w:r>
              <w:rPr>
                <w:szCs w:val="24"/>
              </w:rPr>
              <w:t>2024-2028</w:t>
            </w:r>
          </w:p>
        </w:tc>
        <w:tc>
          <w:tcPr>
            <w:tcW w:w="3038" w:type="dxa"/>
          </w:tcPr>
          <w:p w14:paraId="7C937F20" w14:textId="6014A9E8" w:rsidR="00C62696" w:rsidRPr="00DF21C4" w:rsidRDefault="00C62696" w:rsidP="00BA3C49">
            <w:pPr>
              <w:rPr>
                <w:szCs w:val="24"/>
                <w:highlight w:val="yellow"/>
              </w:rPr>
            </w:pPr>
            <w:r w:rsidRPr="006A1110">
              <w:rPr>
                <w:szCs w:val="24"/>
              </w:rPr>
              <w:t>North Somerset Disab</w:t>
            </w:r>
            <w:r w:rsidR="00A72893" w:rsidRPr="006A1110">
              <w:rPr>
                <w:szCs w:val="24"/>
              </w:rPr>
              <w:t>led</w:t>
            </w:r>
            <w:r w:rsidRPr="006A1110">
              <w:rPr>
                <w:szCs w:val="24"/>
              </w:rPr>
              <w:t xml:space="preserve"> Action Group</w:t>
            </w:r>
          </w:p>
        </w:tc>
      </w:tr>
      <w:bookmarkEnd w:id="2"/>
      <w:tr w:rsidR="006D4E09" w:rsidRPr="00744DE5" w14:paraId="2CE0FE84" w14:textId="77777777" w:rsidTr="00C62696">
        <w:tc>
          <w:tcPr>
            <w:tcW w:w="5524" w:type="dxa"/>
            <w:shd w:val="clear" w:color="auto" w:fill="auto"/>
          </w:tcPr>
          <w:p w14:paraId="52CAC728" w14:textId="6A5A733C" w:rsidR="006D4E09" w:rsidRDefault="006D4E09" w:rsidP="006D4E09">
            <w:pPr>
              <w:contextualSpacing/>
              <w:jc w:val="both"/>
              <w:rPr>
                <w:rStyle w:val="normaltextrun"/>
                <w:rFonts w:cs="Arial"/>
                <w:color w:val="212121"/>
                <w:shd w:val="clear" w:color="auto" w:fill="FFFFFF"/>
              </w:rPr>
            </w:pPr>
            <w:r w:rsidRPr="00923185">
              <w:rPr>
                <w:rStyle w:val="normaltextrun"/>
                <w:rFonts w:cs="Arial"/>
                <w:shd w:val="clear" w:color="auto" w:fill="FFFFFF"/>
              </w:rPr>
              <w:t>1</w:t>
            </w:r>
            <w:r w:rsidRPr="00923185">
              <w:rPr>
                <w:rStyle w:val="normaltextrun"/>
                <w:shd w:val="clear" w:color="auto" w:fill="FFFFFF"/>
              </w:rPr>
              <w:t xml:space="preserve">.19 </w:t>
            </w:r>
            <w:r w:rsidRPr="00923185">
              <w:rPr>
                <w:rStyle w:val="normaltextrun"/>
                <w:rFonts w:cs="Arial"/>
                <w:shd w:val="clear" w:color="auto" w:fill="FFFFFF"/>
              </w:rPr>
              <w:t xml:space="preserve">To minimize motorised travel, we will ensure that </w:t>
            </w:r>
            <w:r>
              <w:rPr>
                <w:rStyle w:val="normaltextrun"/>
                <w:rFonts w:cs="Arial"/>
                <w:shd w:val="clear" w:color="auto" w:fill="FFFFFF"/>
              </w:rPr>
              <w:t xml:space="preserve">natural environment spaces </w:t>
            </w:r>
            <w:r w:rsidRPr="00923185">
              <w:rPr>
                <w:rStyle w:val="normaltextrun"/>
                <w:rFonts w:cs="Arial"/>
                <w:shd w:val="clear" w:color="auto" w:fill="FFFFFF"/>
              </w:rPr>
              <w:t>can be easily reachable by active and public transport</w:t>
            </w:r>
          </w:p>
          <w:p w14:paraId="0E27B048" w14:textId="6EA6ABE5" w:rsidR="006D4E09" w:rsidRDefault="006D4E09" w:rsidP="006D4E09">
            <w:pPr>
              <w:contextualSpacing/>
              <w:jc w:val="both"/>
              <w:rPr>
                <w:rFonts w:eastAsia="Arial" w:cs="Arial"/>
                <w:szCs w:val="24"/>
              </w:rPr>
            </w:pPr>
          </w:p>
        </w:tc>
        <w:tc>
          <w:tcPr>
            <w:tcW w:w="3827" w:type="dxa"/>
          </w:tcPr>
          <w:p w14:paraId="103819DB" w14:textId="0239C909" w:rsidR="006D4E09" w:rsidRPr="006D4E09" w:rsidRDefault="006D4E09" w:rsidP="006D4E09">
            <w:pPr>
              <w:rPr>
                <w:rFonts w:cs="Arial"/>
                <w:color w:val="000000" w:themeColor="text1"/>
                <w:szCs w:val="24"/>
              </w:rPr>
            </w:pPr>
            <w:r w:rsidRPr="006D4E09">
              <w:rPr>
                <w:rFonts w:cs="Arial"/>
                <w:color w:val="000000" w:themeColor="text1"/>
                <w:szCs w:val="24"/>
              </w:rPr>
              <w:t>Continue to develop and improve the Active Travel Network (through Active Travel Action Plans (ATAPs)) resulting in an increase to the modal share of active travel with the goal of increasing walking and cycling trips by 300% by 2030</w:t>
            </w:r>
          </w:p>
          <w:p w14:paraId="47BE044C" w14:textId="77777777" w:rsidR="006D4E09" w:rsidRPr="006D4E09" w:rsidRDefault="006D4E09" w:rsidP="006D4E09">
            <w:pPr>
              <w:rPr>
                <w:rFonts w:cs="Arial"/>
                <w:color w:val="000000" w:themeColor="text1"/>
                <w:szCs w:val="24"/>
              </w:rPr>
            </w:pPr>
          </w:p>
          <w:p w14:paraId="4D0A2855" w14:textId="5FB7AE4D" w:rsidR="006D4E09" w:rsidRDefault="006D4E09" w:rsidP="006D4E09">
            <w:pPr>
              <w:rPr>
                <w:szCs w:val="24"/>
              </w:rPr>
            </w:pPr>
            <w:r w:rsidRPr="006D4E09">
              <w:rPr>
                <w:rFonts w:cs="Arial"/>
                <w:color w:val="000000" w:themeColor="text1"/>
                <w:szCs w:val="24"/>
              </w:rPr>
              <w:lastRenderedPageBreak/>
              <w:t>Continue the promotion of alternatives to the private car resulting in an increase to the modal share of active travel with the goal of increasing walking and cycling trips by 300% by 2030</w:t>
            </w:r>
          </w:p>
        </w:tc>
        <w:tc>
          <w:tcPr>
            <w:tcW w:w="1559" w:type="dxa"/>
          </w:tcPr>
          <w:p w14:paraId="23A27BB8" w14:textId="5477D297" w:rsidR="006D4E09" w:rsidRDefault="006D4E09" w:rsidP="006D4E09">
            <w:pPr>
              <w:rPr>
                <w:szCs w:val="24"/>
              </w:rPr>
            </w:pPr>
            <w:r>
              <w:rPr>
                <w:szCs w:val="24"/>
              </w:rPr>
              <w:lastRenderedPageBreak/>
              <w:t>2024</w:t>
            </w:r>
            <w:r w:rsidR="00641F9D">
              <w:rPr>
                <w:szCs w:val="24"/>
              </w:rPr>
              <w:t>-2028</w:t>
            </w:r>
          </w:p>
        </w:tc>
        <w:tc>
          <w:tcPr>
            <w:tcW w:w="3038" w:type="dxa"/>
          </w:tcPr>
          <w:p w14:paraId="2B711936" w14:textId="7D265860" w:rsidR="006D4E09" w:rsidRDefault="006D4E09" w:rsidP="006D4E09">
            <w:pPr>
              <w:rPr>
                <w:szCs w:val="24"/>
              </w:rPr>
            </w:pPr>
            <w:r w:rsidRPr="006D4E09">
              <w:rPr>
                <w:rFonts w:cs="Arial"/>
                <w:color w:val="000000" w:themeColor="text1"/>
                <w:szCs w:val="24"/>
              </w:rPr>
              <w:t>STARS (Sustainable Travel and Road Safety) /</w:t>
            </w:r>
            <w:r>
              <w:rPr>
                <w:rFonts w:cs="Arial"/>
                <w:color w:val="000000" w:themeColor="text1"/>
                <w:szCs w:val="24"/>
              </w:rPr>
              <w:t xml:space="preserve"> </w:t>
            </w:r>
            <w:r w:rsidRPr="006D4E09">
              <w:rPr>
                <w:rFonts w:cs="Arial"/>
                <w:color w:val="000000" w:themeColor="text1"/>
                <w:szCs w:val="24"/>
              </w:rPr>
              <w:t>ITU Public Transport / Strategic Transport Policy &amp; Development</w:t>
            </w:r>
          </w:p>
        </w:tc>
      </w:tr>
      <w:tr w:rsidR="006D4E09" w:rsidRPr="00744DE5" w14:paraId="276F539C" w14:textId="77777777" w:rsidTr="00C62696">
        <w:tc>
          <w:tcPr>
            <w:tcW w:w="5524" w:type="dxa"/>
            <w:shd w:val="clear" w:color="auto" w:fill="FFFFFF" w:themeFill="background1"/>
          </w:tcPr>
          <w:p w14:paraId="074020BB" w14:textId="34587629" w:rsidR="006D4E09" w:rsidRPr="002E6DAD" w:rsidRDefault="006D4E09" w:rsidP="006D4E09">
            <w:pPr>
              <w:contextualSpacing/>
              <w:jc w:val="both"/>
              <w:rPr>
                <w:rFonts w:cs="Arial"/>
                <w:szCs w:val="24"/>
              </w:rPr>
            </w:pPr>
            <w:r>
              <w:rPr>
                <w:rFonts w:cs="Arial"/>
                <w:szCs w:val="24"/>
              </w:rPr>
              <w:t xml:space="preserve">1.20 </w:t>
            </w:r>
            <w:r w:rsidRPr="00CF67D1">
              <w:rPr>
                <w:rFonts w:cs="Arial"/>
                <w:szCs w:val="24"/>
              </w:rPr>
              <w:t xml:space="preserve">We will </w:t>
            </w:r>
            <w:r>
              <w:rPr>
                <w:rFonts w:cs="Arial"/>
                <w:szCs w:val="24"/>
              </w:rPr>
              <w:t xml:space="preserve">continue to </w:t>
            </w:r>
            <w:r w:rsidRPr="00CF67D1">
              <w:rPr>
                <w:rFonts w:cs="Arial"/>
                <w:szCs w:val="24"/>
              </w:rPr>
              <w:t xml:space="preserve">implement the national </w:t>
            </w:r>
            <w:proofErr w:type="spellStart"/>
            <w:r w:rsidRPr="00CF67D1">
              <w:rPr>
                <w:rFonts w:cs="Arial"/>
                <w:szCs w:val="24"/>
              </w:rPr>
              <w:t>ParkPlay</w:t>
            </w:r>
            <w:proofErr w:type="spellEnd"/>
            <w:r w:rsidRPr="00CF67D1">
              <w:rPr>
                <w:rFonts w:cs="Arial"/>
                <w:szCs w:val="24"/>
              </w:rPr>
              <w:t xml:space="preserve"> initiative across open spaces in North Somerset to support families becoming more active together on a weekly basis.</w:t>
            </w:r>
            <w:r w:rsidRPr="00CF67D1">
              <w:rPr>
                <w:rFonts w:eastAsia="Arial" w:cs="Arial"/>
                <w:color w:val="000000" w:themeColor="text1"/>
                <w:szCs w:val="24"/>
              </w:rPr>
              <w:t xml:space="preserve"> </w:t>
            </w:r>
          </w:p>
        </w:tc>
        <w:tc>
          <w:tcPr>
            <w:tcW w:w="3827" w:type="dxa"/>
          </w:tcPr>
          <w:p w14:paraId="14926682" w14:textId="6E940D1F" w:rsidR="006D4E09" w:rsidRDefault="006D4E09" w:rsidP="006D4E09">
            <w:pPr>
              <w:rPr>
                <w:szCs w:val="24"/>
              </w:rPr>
            </w:pPr>
            <w:r>
              <w:rPr>
                <w:szCs w:val="24"/>
              </w:rPr>
              <w:t>Provide four Park Plays: Cherry Avenue (Clevedon), Castle Batch (Worle), Clarence Park (Weston) and Portishead</w:t>
            </w:r>
          </w:p>
        </w:tc>
        <w:tc>
          <w:tcPr>
            <w:tcW w:w="1559" w:type="dxa"/>
          </w:tcPr>
          <w:p w14:paraId="42344807" w14:textId="19BA210B" w:rsidR="006D4E09" w:rsidRPr="00744DE5" w:rsidRDefault="006D4E09" w:rsidP="006D4E09">
            <w:pPr>
              <w:rPr>
                <w:szCs w:val="24"/>
              </w:rPr>
            </w:pPr>
            <w:r>
              <w:rPr>
                <w:szCs w:val="24"/>
              </w:rPr>
              <w:t>2024-2025</w:t>
            </w:r>
          </w:p>
        </w:tc>
        <w:tc>
          <w:tcPr>
            <w:tcW w:w="3038" w:type="dxa"/>
          </w:tcPr>
          <w:p w14:paraId="6ABC00D1" w14:textId="602FBE1E" w:rsidR="006D4E09" w:rsidRPr="00744DE5" w:rsidRDefault="006D4E09" w:rsidP="006D4E09">
            <w:pPr>
              <w:rPr>
                <w:szCs w:val="24"/>
              </w:rPr>
            </w:pPr>
            <w:r>
              <w:rPr>
                <w:szCs w:val="24"/>
              </w:rPr>
              <w:t>NSC Public Health</w:t>
            </w:r>
          </w:p>
        </w:tc>
      </w:tr>
      <w:tr w:rsidR="006D4E09" w:rsidRPr="00744DE5" w14:paraId="2E65DE70" w14:textId="77777777" w:rsidTr="00C62696">
        <w:tc>
          <w:tcPr>
            <w:tcW w:w="5524" w:type="dxa"/>
            <w:shd w:val="clear" w:color="auto" w:fill="FFFFFF" w:themeFill="background1"/>
          </w:tcPr>
          <w:p w14:paraId="32B95D28" w14:textId="24FB3DE9" w:rsidR="006D4E09" w:rsidRDefault="006D4E09" w:rsidP="006D4E09">
            <w:pPr>
              <w:contextualSpacing/>
              <w:jc w:val="both"/>
              <w:rPr>
                <w:rFonts w:cs="Arial"/>
                <w:szCs w:val="24"/>
              </w:rPr>
            </w:pPr>
            <w:r>
              <w:rPr>
                <w:rFonts w:cs="Arial"/>
                <w:szCs w:val="24"/>
              </w:rPr>
              <w:t xml:space="preserve">1.21 </w:t>
            </w:r>
            <w:r>
              <w:rPr>
                <w:szCs w:val="24"/>
              </w:rPr>
              <w:t>We will inspire more women to enjoy the many benefits of being active outdoors</w:t>
            </w:r>
          </w:p>
        </w:tc>
        <w:tc>
          <w:tcPr>
            <w:tcW w:w="3827" w:type="dxa"/>
          </w:tcPr>
          <w:p w14:paraId="0C378B32" w14:textId="0B636D5A" w:rsidR="006D4E09" w:rsidRDefault="006D4E09" w:rsidP="006D4E09">
            <w:pPr>
              <w:rPr>
                <w:szCs w:val="24"/>
              </w:rPr>
            </w:pPr>
            <w:r>
              <w:rPr>
                <w:szCs w:val="24"/>
              </w:rPr>
              <w:t>Promote This Girl Can ‘Let’s Get Out There’ campaign to women across North Somerset using the resources available from Sport England</w:t>
            </w:r>
          </w:p>
        </w:tc>
        <w:tc>
          <w:tcPr>
            <w:tcW w:w="1559" w:type="dxa"/>
          </w:tcPr>
          <w:p w14:paraId="49E3B177" w14:textId="6B1FF9E4" w:rsidR="006D4E09" w:rsidRDefault="006A1110" w:rsidP="006D4E09">
            <w:pPr>
              <w:rPr>
                <w:szCs w:val="24"/>
              </w:rPr>
            </w:pPr>
            <w:r>
              <w:rPr>
                <w:szCs w:val="24"/>
              </w:rPr>
              <w:t>2024-2025</w:t>
            </w:r>
          </w:p>
        </w:tc>
        <w:tc>
          <w:tcPr>
            <w:tcW w:w="3038" w:type="dxa"/>
          </w:tcPr>
          <w:p w14:paraId="3F1BF3D4" w14:textId="160D7BBA" w:rsidR="006D4E09" w:rsidRDefault="006D4E09" w:rsidP="006D4E09">
            <w:pPr>
              <w:rPr>
                <w:szCs w:val="24"/>
              </w:rPr>
            </w:pPr>
            <w:r>
              <w:rPr>
                <w:szCs w:val="24"/>
              </w:rPr>
              <w:t>NSC Public Health</w:t>
            </w:r>
          </w:p>
        </w:tc>
      </w:tr>
    </w:tbl>
    <w:p w14:paraId="7D3CFC7B" w14:textId="77777777" w:rsidR="008961D7" w:rsidRDefault="008961D7">
      <w:pPr>
        <w:rPr>
          <w:szCs w:val="24"/>
        </w:rPr>
      </w:pPr>
    </w:p>
    <w:p w14:paraId="33D99055" w14:textId="2428214B" w:rsidR="00430172" w:rsidRPr="00430172" w:rsidRDefault="00430172" w:rsidP="00430172">
      <w:pPr>
        <w:numPr>
          <w:ilvl w:val="0"/>
          <w:numId w:val="1"/>
        </w:numPr>
        <w:contextualSpacing/>
        <w:jc w:val="both"/>
        <w:rPr>
          <w:rFonts w:eastAsia="Arial" w:cs="Arial"/>
          <w:i/>
          <w:iCs/>
          <w:color w:val="000000" w:themeColor="text1"/>
          <w:szCs w:val="24"/>
        </w:rPr>
      </w:pPr>
      <w:r w:rsidRPr="00AC5780">
        <w:rPr>
          <w:rFonts w:ascii="Arial Black" w:hAnsi="Arial Black"/>
          <w:b/>
          <w:bCs/>
          <w:szCs w:val="24"/>
        </w:rPr>
        <w:t>A</w:t>
      </w:r>
      <w:r w:rsidRPr="00AC5780">
        <w:rPr>
          <w:rFonts w:ascii="Arial Black" w:hAnsi="Arial Black" w:cs="Arial"/>
          <w:b/>
          <w:bCs/>
          <w:color w:val="000000"/>
          <w:szCs w:val="24"/>
        </w:rPr>
        <w:t>ctive Communitie</w:t>
      </w:r>
      <w:r w:rsidR="0034461F">
        <w:rPr>
          <w:rFonts w:ascii="Arial Black" w:hAnsi="Arial Black" w:cs="Arial"/>
          <w:b/>
          <w:bCs/>
          <w:color w:val="000000"/>
          <w:szCs w:val="24"/>
        </w:rPr>
        <w:t>s</w:t>
      </w:r>
    </w:p>
    <w:p w14:paraId="4E874989" w14:textId="308DA802" w:rsidR="00430172" w:rsidRDefault="00430172">
      <w:pPr>
        <w:rPr>
          <w:szCs w:val="24"/>
        </w:rPr>
      </w:pPr>
    </w:p>
    <w:tbl>
      <w:tblPr>
        <w:tblStyle w:val="TableGrid"/>
        <w:tblW w:w="0" w:type="auto"/>
        <w:tblLook w:val="04A0" w:firstRow="1" w:lastRow="0" w:firstColumn="1" w:lastColumn="0" w:noHBand="0" w:noVBand="1"/>
      </w:tblPr>
      <w:tblGrid>
        <w:gridCol w:w="5524"/>
        <w:gridCol w:w="3785"/>
        <w:gridCol w:w="1479"/>
        <w:gridCol w:w="3160"/>
      </w:tblGrid>
      <w:tr w:rsidR="00ED4064" w:rsidRPr="00744DE5" w14:paraId="6C284125" w14:textId="77777777" w:rsidTr="00F164E8">
        <w:tc>
          <w:tcPr>
            <w:tcW w:w="13948" w:type="dxa"/>
            <w:gridSpan w:val="4"/>
            <w:shd w:val="clear" w:color="auto" w:fill="BDD6EE" w:themeFill="accent5" w:themeFillTint="66"/>
          </w:tcPr>
          <w:p w14:paraId="0E389D31" w14:textId="0B270FFA" w:rsidR="00ED4064" w:rsidRDefault="00ED4064" w:rsidP="004B52C6">
            <w:pPr>
              <w:jc w:val="both"/>
              <w:rPr>
                <w:b/>
                <w:szCs w:val="24"/>
              </w:rPr>
            </w:pPr>
            <w:r w:rsidRPr="00430172">
              <w:rPr>
                <w:b/>
                <w:szCs w:val="24"/>
              </w:rPr>
              <w:t>Target Groups</w:t>
            </w:r>
            <w:r>
              <w:rPr>
                <w:b/>
                <w:szCs w:val="24"/>
              </w:rPr>
              <w:t xml:space="preserve"> – Objective </w:t>
            </w:r>
          </w:p>
          <w:p w14:paraId="2CF3116E" w14:textId="77777777" w:rsidR="00ED4064" w:rsidRDefault="00ED4064" w:rsidP="004B52C6">
            <w:pPr>
              <w:jc w:val="both"/>
              <w:rPr>
                <w:rFonts w:eastAsia="Arial" w:cs="Arial"/>
                <w:i/>
                <w:iCs/>
                <w:color w:val="000000" w:themeColor="text1"/>
                <w:szCs w:val="24"/>
              </w:rPr>
            </w:pPr>
          </w:p>
          <w:p w14:paraId="66D6D202" w14:textId="77777777" w:rsidR="00ED4064" w:rsidRDefault="00ED4064" w:rsidP="004B52C6">
            <w:pPr>
              <w:rPr>
                <w:rFonts w:eastAsia="Arial" w:cs="Arial"/>
                <w:i/>
                <w:iCs/>
                <w:color w:val="000000" w:themeColor="text1"/>
                <w:szCs w:val="24"/>
              </w:rPr>
            </w:pPr>
            <w:r w:rsidRPr="00430172">
              <w:rPr>
                <w:rFonts w:eastAsia="Arial" w:cs="Arial"/>
                <w:i/>
                <w:iCs/>
                <w:color w:val="000000" w:themeColor="text1"/>
                <w:szCs w:val="24"/>
              </w:rPr>
              <w:t xml:space="preserve">We will build on existing targeted activity </w:t>
            </w:r>
            <w:r>
              <w:rPr>
                <w:rFonts w:eastAsia="Arial" w:cs="Arial"/>
                <w:i/>
                <w:iCs/>
                <w:color w:val="000000" w:themeColor="text1"/>
                <w:szCs w:val="24"/>
              </w:rPr>
              <w:t>and provide new opportunities to enhance impact</w:t>
            </w:r>
            <w:r w:rsidRPr="00430172">
              <w:rPr>
                <w:rFonts w:eastAsia="Arial" w:cs="Arial"/>
                <w:i/>
                <w:iCs/>
                <w:color w:val="000000" w:themeColor="text1"/>
                <w:szCs w:val="24"/>
              </w:rPr>
              <w:t xml:space="preserve"> and reach more inactive people</w:t>
            </w:r>
          </w:p>
          <w:p w14:paraId="0C81D72B" w14:textId="76639EFA" w:rsidR="00ED4064" w:rsidRDefault="00ED4064" w:rsidP="004B52C6">
            <w:pPr>
              <w:rPr>
                <w:b/>
                <w:bCs/>
                <w:szCs w:val="24"/>
              </w:rPr>
            </w:pPr>
          </w:p>
        </w:tc>
      </w:tr>
      <w:tr w:rsidR="00ED4064" w:rsidRPr="00744DE5" w14:paraId="6E43A72F" w14:textId="77777777" w:rsidTr="00ED4064">
        <w:tc>
          <w:tcPr>
            <w:tcW w:w="5524" w:type="dxa"/>
          </w:tcPr>
          <w:p w14:paraId="76A0EE48" w14:textId="0461DB2E" w:rsidR="00ED4064" w:rsidRPr="00744DE5" w:rsidRDefault="00ED4064" w:rsidP="00AF43DC">
            <w:pPr>
              <w:rPr>
                <w:b/>
                <w:bCs/>
                <w:szCs w:val="24"/>
              </w:rPr>
            </w:pPr>
            <w:r>
              <w:rPr>
                <w:b/>
                <w:bCs/>
                <w:szCs w:val="24"/>
              </w:rPr>
              <w:t xml:space="preserve">What we will do </w:t>
            </w:r>
          </w:p>
        </w:tc>
        <w:tc>
          <w:tcPr>
            <w:tcW w:w="3785" w:type="dxa"/>
          </w:tcPr>
          <w:p w14:paraId="68299F1C" w14:textId="2E42733B" w:rsidR="00ED4064" w:rsidRDefault="00ED4064" w:rsidP="00AF43DC">
            <w:pPr>
              <w:rPr>
                <w:b/>
                <w:bCs/>
                <w:szCs w:val="24"/>
              </w:rPr>
            </w:pPr>
            <w:r>
              <w:rPr>
                <w:b/>
                <w:bCs/>
                <w:szCs w:val="24"/>
              </w:rPr>
              <w:t xml:space="preserve">Specific Action </w:t>
            </w:r>
          </w:p>
        </w:tc>
        <w:tc>
          <w:tcPr>
            <w:tcW w:w="1479" w:type="dxa"/>
          </w:tcPr>
          <w:p w14:paraId="16E2265C" w14:textId="38FD4AC1" w:rsidR="00ED4064" w:rsidRPr="00744DE5" w:rsidRDefault="00ED4064" w:rsidP="00AF43DC">
            <w:pPr>
              <w:rPr>
                <w:b/>
                <w:bCs/>
                <w:szCs w:val="24"/>
              </w:rPr>
            </w:pPr>
            <w:r>
              <w:rPr>
                <w:b/>
                <w:bCs/>
                <w:szCs w:val="24"/>
              </w:rPr>
              <w:t>By When (Timeline)</w:t>
            </w:r>
          </w:p>
        </w:tc>
        <w:tc>
          <w:tcPr>
            <w:tcW w:w="3160" w:type="dxa"/>
          </w:tcPr>
          <w:p w14:paraId="7CE667F7" w14:textId="384818E2" w:rsidR="00ED4064" w:rsidRPr="00744DE5" w:rsidRDefault="00ED4064" w:rsidP="00AF43DC">
            <w:pPr>
              <w:rPr>
                <w:b/>
                <w:bCs/>
                <w:szCs w:val="24"/>
              </w:rPr>
            </w:pPr>
            <w:r>
              <w:rPr>
                <w:b/>
                <w:bCs/>
                <w:szCs w:val="24"/>
              </w:rPr>
              <w:t>Delivery Lead</w:t>
            </w:r>
          </w:p>
        </w:tc>
      </w:tr>
      <w:tr w:rsidR="00ED4064" w:rsidRPr="00744DE5" w14:paraId="1E3F67AE" w14:textId="77777777" w:rsidTr="00ED4064">
        <w:tc>
          <w:tcPr>
            <w:tcW w:w="5524" w:type="dxa"/>
            <w:shd w:val="clear" w:color="auto" w:fill="auto"/>
          </w:tcPr>
          <w:p w14:paraId="5FC0B425" w14:textId="0C2DF704" w:rsidR="00ED4064" w:rsidRDefault="00ED4064" w:rsidP="004B52C6">
            <w:pPr>
              <w:contextualSpacing/>
              <w:jc w:val="both"/>
              <w:rPr>
                <w:rFonts w:cs="Times New Roman"/>
                <w:szCs w:val="24"/>
              </w:rPr>
            </w:pPr>
            <w:r>
              <w:rPr>
                <w:rFonts w:cs="Arial"/>
                <w:szCs w:val="24"/>
              </w:rPr>
              <w:t xml:space="preserve">2.1 </w:t>
            </w:r>
            <w:r w:rsidRPr="00CF67D1">
              <w:rPr>
                <w:rFonts w:cs="Arial"/>
                <w:szCs w:val="24"/>
              </w:rPr>
              <w:t>Promote</w:t>
            </w:r>
            <w:r w:rsidRPr="00CF67D1">
              <w:rPr>
                <w:rFonts w:cs="Times New Roman"/>
                <w:szCs w:val="24"/>
              </w:rPr>
              <w:t xml:space="preserve"> opportunities to be more active in everyday life</w:t>
            </w:r>
            <w:r>
              <w:rPr>
                <w:rFonts w:cs="Times New Roman"/>
                <w:szCs w:val="24"/>
              </w:rPr>
              <w:t xml:space="preserve"> within local communities and settings</w:t>
            </w:r>
          </w:p>
          <w:p w14:paraId="088D3D94" w14:textId="24D0224D" w:rsidR="00ED4064" w:rsidRPr="004B52C6" w:rsidRDefault="00ED4064" w:rsidP="004B52C6">
            <w:pPr>
              <w:contextualSpacing/>
              <w:jc w:val="both"/>
              <w:rPr>
                <w:rFonts w:cs="Times New Roman"/>
                <w:szCs w:val="24"/>
              </w:rPr>
            </w:pPr>
            <w:r w:rsidRPr="00CF67D1">
              <w:rPr>
                <w:rFonts w:cs="Times New Roman"/>
                <w:szCs w:val="24"/>
              </w:rPr>
              <w:t xml:space="preserve"> </w:t>
            </w:r>
          </w:p>
        </w:tc>
        <w:tc>
          <w:tcPr>
            <w:tcW w:w="3785" w:type="dxa"/>
          </w:tcPr>
          <w:p w14:paraId="16001D23" w14:textId="5DBE412F" w:rsidR="00ED4064" w:rsidRDefault="00EA1983" w:rsidP="00430172">
            <w:pPr>
              <w:rPr>
                <w:szCs w:val="24"/>
              </w:rPr>
            </w:pPr>
            <w:r>
              <w:rPr>
                <w:szCs w:val="24"/>
              </w:rPr>
              <w:t>Deliver four healthy habits workshop events</w:t>
            </w:r>
            <w:r w:rsidR="00DF05C7">
              <w:rPr>
                <w:szCs w:val="24"/>
              </w:rPr>
              <w:t xml:space="preserve"> (to include a get active focus)</w:t>
            </w:r>
            <w:r>
              <w:rPr>
                <w:szCs w:val="24"/>
              </w:rPr>
              <w:t xml:space="preserve"> in Clevedon, Nailsea, Portishead and Weston</w:t>
            </w:r>
          </w:p>
          <w:p w14:paraId="1E1FC05B" w14:textId="6A34E4E3" w:rsidR="00EA1983" w:rsidRDefault="00EA1983" w:rsidP="009909AE">
            <w:pPr>
              <w:rPr>
                <w:szCs w:val="24"/>
              </w:rPr>
            </w:pPr>
          </w:p>
        </w:tc>
        <w:tc>
          <w:tcPr>
            <w:tcW w:w="1479" w:type="dxa"/>
          </w:tcPr>
          <w:p w14:paraId="2D7FFBC8" w14:textId="20B03AB4" w:rsidR="00ED4064" w:rsidRPr="00744DE5" w:rsidRDefault="00ED4064" w:rsidP="00430172">
            <w:pPr>
              <w:rPr>
                <w:szCs w:val="24"/>
              </w:rPr>
            </w:pPr>
            <w:r>
              <w:rPr>
                <w:szCs w:val="24"/>
              </w:rPr>
              <w:t>2024-202</w:t>
            </w:r>
            <w:r w:rsidR="00EA1983">
              <w:rPr>
                <w:szCs w:val="24"/>
              </w:rPr>
              <w:t>5</w:t>
            </w:r>
          </w:p>
        </w:tc>
        <w:tc>
          <w:tcPr>
            <w:tcW w:w="3160" w:type="dxa"/>
          </w:tcPr>
          <w:p w14:paraId="6EA2E878" w14:textId="7DEB9701" w:rsidR="00ED4064" w:rsidRDefault="00ED4064" w:rsidP="00430172">
            <w:pPr>
              <w:rPr>
                <w:szCs w:val="24"/>
              </w:rPr>
            </w:pPr>
            <w:r>
              <w:rPr>
                <w:szCs w:val="24"/>
              </w:rPr>
              <w:t>NSC Public Health</w:t>
            </w:r>
          </w:p>
          <w:p w14:paraId="21EAF728" w14:textId="6412EAE5" w:rsidR="00EA1983" w:rsidRPr="00744DE5" w:rsidRDefault="00EA1983" w:rsidP="00430172">
            <w:pPr>
              <w:rPr>
                <w:szCs w:val="24"/>
              </w:rPr>
            </w:pPr>
          </w:p>
        </w:tc>
      </w:tr>
      <w:tr w:rsidR="00ED4064" w:rsidRPr="00744DE5" w14:paraId="46BA8912" w14:textId="77777777" w:rsidTr="00E70E09">
        <w:tc>
          <w:tcPr>
            <w:tcW w:w="5524" w:type="dxa"/>
            <w:shd w:val="clear" w:color="auto" w:fill="auto"/>
            <w:vAlign w:val="center"/>
          </w:tcPr>
          <w:p w14:paraId="6D00C94A" w14:textId="2A055D0A" w:rsidR="00ED4064" w:rsidRDefault="00ED4064" w:rsidP="004B52C6">
            <w:pPr>
              <w:contextualSpacing/>
              <w:jc w:val="both"/>
              <w:rPr>
                <w:rFonts w:eastAsia="Arial" w:cs="Arial"/>
                <w:szCs w:val="24"/>
              </w:rPr>
            </w:pPr>
            <w:r>
              <w:rPr>
                <w:rFonts w:cs="Arial"/>
                <w:szCs w:val="24"/>
              </w:rPr>
              <w:lastRenderedPageBreak/>
              <w:t>2.2 Ensure that</w:t>
            </w:r>
            <w:r w:rsidRPr="00CF67D1">
              <w:rPr>
                <w:rFonts w:eastAsia="Arial" w:cs="Arial"/>
                <w:szCs w:val="24"/>
              </w:rPr>
              <w:t xml:space="preserve"> local health and care </w:t>
            </w:r>
            <w:r>
              <w:rPr>
                <w:rFonts w:eastAsia="Arial" w:cs="Arial"/>
                <w:szCs w:val="24"/>
              </w:rPr>
              <w:t xml:space="preserve">pathways and </w:t>
            </w:r>
            <w:r w:rsidRPr="00CF67D1">
              <w:rPr>
                <w:rFonts w:eastAsia="Arial" w:cs="Arial"/>
                <w:szCs w:val="24"/>
              </w:rPr>
              <w:t>initiatives</w:t>
            </w:r>
            <w:r>
              <w:rPr>
                <w:rFonts w:eastAsia="Arial" w:cs="Arial"/>
                <w:szCs w:val="24"/>
              </w:rPr>
              <w:t xml:space="preserve"> include signposting to local physical activity opportunities where physical activity is of benefit/recommended </w:t>
            </w:r>
            <w:r w:rsidRPr="00CF67D1">
              <w:rPr>
                <w:rFonts w:eastAsia="Arial" w:cs="Arial"/>
                <w:szCs w:val="24"/>
              </w:rPr>
              <w:t>e.g</w:t>
            </w:r>
            <w:r>
              <w:rPr>
                <w:rFonts w:eastAsia="Arial" w:cs="Arial"/>
                <w:szCs w:val="24"/>
              </w:rPr>
              <w:t xml:space="preserve">. </w:t>
            </w:r>
            <w:r w:rsidRPr="00CF67D1">
              <w:rPr>
                <w:rFonts w:eastAsia="Arial" w:cs="Arial"/>
                <w:szCs w:val="24"/>
              </w:rPr>
              <w:t>falls</w:t>
            </w:r>
            <w:r>
              <w:rPr>
                <w:rFonts w:eastAsia="Arial" w:cs="Arial"/>
                <w:szCs w:val="24"/>
              </w:rPr>
              <w:t>/fracture</w:t>
            </w:r>
            <w:r w:rsidRPr="00CF67D1">
              <w:rPr>
                <w:rFonts w:eastAsia="Arial" w:cs="Arial"/>
                <w:szCs w:val="24"/>
              </w:rPr>
              <w:t xml:space="preserve"> prevention</w:t>
            </w:r>
            <w:r>
              <w:rPr>
                <w:rFonts w:eastAsia="Arial" w:cs="Arial"/>
                <w:szCs w:val="24"/>
              </w:rPr>
              <w:t>, mental health support, type 2 diabetes, hypertension,</w:t>
            </w:r>
            <w:r>
              <w:rPr>
                <w:rFonts w:eastAsia="Arial"/>
                <w:szCs w:val="24"/>
              </w:rPr>
              <w:t xml:space="preserve"> MSK, cardiac rehab, pulmonary rehab, </w:t>
            </w:r>
            <w:proofErr w:type="spellStart"/>
            <w:r>
              <w:rPr>
                <w:rFonts w:eastAsia="Arial"/>
                <w:szCs w:val="24"/>
              </w:rPr>
              <w:t>parkinson’s</w:t>
            </w:r>
            <w:proofErr w:type="spellEnd"/>
            <w:r>
              <w:rPr>
                <w:rFonts w:eastAsia="Arial"/>
                <w:szCs w:val="24"/>
              </w:rPr>
              <w:t xml:space="preserve">, cancer </w:t>
            </w:r>
            <w:r>
              <w:rPr>
                <w:rFonts w:eastAsia="Arial" w:cs="Arial"/>
                <w:szCs w:val="24"/>
              </w:rPr>
              <w:t>and other long term health condition pathways</w:t>
            </w:r>
          </w:p>
          <w:p w14:paraId="7E4A0D9F" w14:textId="7ECBD6EA" w:rsidR="00ED4064" w:rsidRPr="00CF67D1" w:rsidRDefault="00ED4064" w:rsidP="00ED4064">
            <w:pPr>
              <w:contextualSpacing/>
              <w:jc w:val="both"/>
              <w:rPr>
                <w:rFonts w:eastAsia="Arial" w:cs="Arial"/>
                <w:szCs w:val="24"/>
              </w:rPr>
            </w:pPr>
          </w:p>
        </w:tc>
        <w:tc>
          <w:tcPr>
            <w:tcW w:w="3785" w:type="dxa"/>
          </w:tcPr>
          <w:p w14:paraId="3746535C" w14:textId="35C5B281" w:rsidR="00ED4064" w:rsidRDefault="00ED4064" w:rsidP="00E70E09">
            <w:pPr>
              <w:contextualSpacing/>
              <w:jc w:val="both"/>
              <w:rPr>
                <w:szCs w:val="24"/>
              </w:rPr>
            </w:pPr>
            <w:r w:rsidRPr="00ED4064">
              <w:rPr>
                <w:rFonts w:eastAsia="Arial" w:cs="Arial"/>
                <w:szCs w:val="24"/>
              </w:rPr>
              <w:t>All relevant Remedy referral pathways link to the better health get active website</w:t>
            </w:r>
            <w:r w:rsidR="00E70E09">
              <w:rPr>
                <w:rFonts w:eastAsia="Arial" w:cs="Arial"/>
                <w:szCs w:val="24"/>
              </w:rPr>
              <w:t xml:space="preserve"> </w:t>
            </w:r>
            <w:r w:rsidR="00B718E8">
              <w:rPr>
                <w:rFonts w:eastAsia="Arial" w:cs="Arial"/>
                <w:szCs w:val="24"/>
              </w:rPr>
              <w:t xml:space="preserve">and an increase in inward referrals to available provision </w:t>
            </w:r>
          </w:p>
        </w:tc>
        <w:tc>
          <w:tcPr>
            <w:tcW w:w="1479" w:type="dxa"/>
          </w:tcPr>
          <w:p w14:paraId="79F99A86" w14:textId="43232B71" w:rsidR="00ED4064" w:rsidRPr="00744DE5" w:rsidRDefault="00ED4064" w:rsidP="00430172">
            <w:pPr>
              <w:rPr>
                <w:szCs w:val="24"/>
              </w:rPr>
            </w:pPr>
            <w:r>
              <w:rPr>
                <w:szCs w:val="24"/>
              </w:rPr>
              <w:t>2024-2028</w:t>
            </w:r>
          </w:p>
        </w:tc>
        <w:tc>
          <w:tcPr>
            <w:tcW w:w="3160" w:type="dxa"/>
          </w:tcPr>
          <w:p w14:paraId="77A9F9FE" w14:textId="27726A0F" w:rsidR="00ED4064" w:rsidRPr="00744DE5" w:rsidRDefault="00ED4064" w:rsidP="00430172">
            <w:pPr>
              <w:rPr>
                <w:szCs w:val="24"/>
              </w:rPr>
            </w:pPr>
            <w:r>
              <w:rPr>
                <w:szCs w:val="24"/>
              </w:rPr>
              <w:t xml:space="preserve">NSC Public Health, </w:t>
            </w:r>
            <w:proofErr w:type="spellStart"/>
            <w:r>
              <w:rPr>
                <w:szCs w:val="24"/>
              </w:rPr>
              <w:t>Wesport</w:t>
            </w:r>
            <w:proofErr w:type="spellEnd"/>
            <w:r>
              <w:rPr>
                <w:szCs w:val="24"/>
              </w:rPr>
              <w:t>, BNSSG ICB, NSC Leisure Contractors</w:t>
            </w:r>
            <w:r w:rsidR="00927B11">
              <w:rPr>
                <w:szCs w:val="24"/>
              </w:rPr>
              <w:t xml:space="preserve">, </w:t>
            </w:r>
            <w:r w:rsidR="009909AE">
              <w:rPr>
                <w:szCs w:val="24"/>
              </w:rPr>
              <w:t>Sirona care and health</w:t>
            </w:r>
          </w:p>
        </w:tc>
      </w:tr>
      <w:tr w:rsidR="00ED4064" w:rsidRPr="00744DE5" w14:paraId="7F8CBB14" w14:textId="77777777" w:rsidTr="00ED4064">
        <w:trPr>
          <w:trHeight w:val="1550"/>
        </w:trPr>
        <w:tc>
          <w:tcPr>
            <w:tcW w:w="5524" w:type="dxa"/>
            <w:shd w:val="clear" w:color="auto" w:fill="auto"/>
            <w:vAlign w:val="center"/>
          </w:tcPr>
          <w:p w14:paraId="48605567" w14:textId="78382738" w:rsidR="00ED4064" w:rsidRDefault="00ED4064" w:rsidP="008961D7">
            <w:pPr>
              <w:contextualSpacing/>
              <w:jc w:val="both"/>
              <w:rPr>
                <w:rFonts w:eastAsia="Arial" w:cs="Arial"/>
                <w:szCs w:val="24"/>
              </w:rPr>
            </w:pPr>
            <w:r>
              <w:rPr>
                <w:rFonts w:eastAsia="Arial" w:cs="Arial"/>
                <w:szCs w:val="24"/>
              </w:rPr>
              <w:t xml:space="preserve">2.3 </w:t>
            </w:r>
            <w:r w:rsidRPr="00CF67D1">
              <w:rPr>
                <w:rFonts w:eastAsia="Arial" w:cs="Arial"/>
                <w:szCs w:val="24"/>
              </w:rPr>
              <w:t>Support Leisure centres to resume and enhance health and wellbeing activities</w:t>
            </w:r>
            <w:r w:rsidR="0063300F">
              <w:rPr>
                <w:rFonts w:eastAsia="Arial" w:cs="Arial"/>
                <w:szCs w:val="24"/>
              </w:rPr>
              <w:t xml:space="preserve"> for those living with long term health conditions</w:t>
            </w:r>
            <w:r w:rsidRPr="00CF67D1">
              <w:rPr>
                <w:rFonts w:eastAsia="Arial" w:cs="Arial"/>
                <w:szCs w:val="24"/>
              </w:rPr>
              <w:t xml:space="preserve"> </w:t>
            </w:r>
            <w:r>
              <w:rPr>
                <w:rFonts w:eastAsia="Arial" w:cs="Arial"/>
                <w:szCs w:val="24"/>
              </w:rPr>
              <w:t>through the Steps to Get Active programme</w:t>
            </w:r>
            <w:r w:rsidR="0063300F">
              <w:rPr>
                <w:rFonts w:eastAsia="Arial" w:cs="Arial"/>
                <w:szCs w:val="24"/>
              </w:rPr>
              <w:t xml:space="preserve"> </w:t>
            </w:r>
          </w:p>
          <w:p w14:paraId="093BBA20" w14:textId="3E5C13D6" w:rsidR="00ED4064" w:rsidRPr="00CF67D1" w:rsidRDefault="00ED4064" w:rsidP="008961D7">
            <w:pPr>
              <w:contextualSpacing/>
              <w:jc w:val="both"/>
              <w:rPr>
                <w:rFonts w:eastAsia="Arial" w:cs="Arial"/>
                <w:szCs w:val="24"/>
              </w:rPr>
            </w:pPr>
          </w:p>
        </w:tc>
        <w:tc>
          <w:tcPr>
            <w:tcW w:w="3785" w:type="dxa"/>
          </w:tcPr>
          <w:p w14:paraId="414D6159" w14:textId="77777777" w:rsidR="00ED4064" w:rsidRDefault="00ED4064" w:rsidP="00430172">
            <w:pPr>
              <w:rPr>
                <w:rFonts w:eastAsia="Arial" w:cs="Arial"/>
                <w:szCs w:val="24"/>
              </w:rPr>
            </w:pPr>
            <w:r w:rsidRPr="00ED4064">
              <w:rPr>
                <w:rFonts w:eastAsia="Arial" w:cs="Arial"/>
                <w:szCs w:val="24"/>
              </w:rPr>
              <w:t xml:space="preserve">Deliver and sustain </w:t>
            </w:r>
            <w:r w:rsidR="00136DA2">
              <w:rPr>
                <w:rFonts w:eastAsia="Arial" w:cs="Arial"/>
                <w:szCs w:val="24"/>
              </w:rPr>
              <w:t xml:space="preserve">a minimum of </w:t>
            </w:r>
            <w:r w:rsidRPr="00ED4064">
              <w:rPr>
                <w:rFonts w:eastAsia="Arial" w:cs="Arial"/>
                <w:szCs w:val="24"/>
              </w:rPr>
              <w:t xml:space="preserve">15 new </w:t>
            </w:r>
            <w:r w:rsidR="003350F9">
              <w:rPr>
                <w:rFonts w:eastAsia="Arial" w:cs="Arial"/>
                <w:szCs w:val="24"/>
              </w:rPr>
              <w:t>S</w:t>
            </w:r>
            <w:r w:rsidRPr="00ED4064">
              <w:rPr>
                <w:rFonts w:eastAsia="Arial" w:cs="Arial"/>
                <w:szCs w:val="24"/>
              </w:rPr>
              <w:t xml:space="preserve">teps to </w:t>
            </w:r>
            <w:r w:rsidR="003350F9">
              <w:rPr>
                <w:rFonts w:eastAsia="Arial" w:cs="Arial"/>
                <w:szCs w:val="24"/>
              </w:rPr>
              <w:t>G</w:t>
            </w:r>
            <w:r w:rsidRPr="00ED4064">
              <w:rPr>
                <w:rFonts w:eastAsia="Arial" w:cs="Arial"/>
                <w:szCs w:val="24"/>
              </w:rPr>
              <w:t xml:space="preserve">et </w:t>
            </w:r>
            <w:r w:rsidR="003350F9">
              <w:rPr>
                <w:rFonts w:eastAsia="Arial" w:cs="Arial"/>
                <w:szCs w:val="24"/>
              </w:rPr>
              <w:t>A</w:t>
            </w:r>
            <w:r w:rsidRPr="00ED4064">
              <w:rPr>
                <w:rFonts w:eastAsia="Arial" w:cs="Arial"/>
                <w:szCs w:val="24"/>
              </w:rPr>
              <w:t>ctive groups at Hutton Moor Leisure Centre</w:t>
            </w:r>
            <w:r w:rsidR="0063300F">
              <w:rPr>
                <w:rFonts w:eastAsia="Arial" w:cs="Arial"/>
                <w:szCs w:val="24"/>
              </w:rPr>
              <w:t>,</w:t>
            </w:r>
            <w:r w:rsidRPr="00ED4064">
              <w:rPr>
                <w:rFonts w:eastAsia="Arial" w:cs="Arial"/>
                <w:szCs w:val="24"/>
              </w:rPr>
              <w:t xml:space="preserve"> aimed at residents living with specific long term health conditions</w:t>
            </w:r>
          </w:p>
          <w:p w14:paraId="1C2921C1" w14:textId="77777777" w:rsidR="00F502E2" w:rsidRDefault="00F502E2" w:rsidP="00430172">
            <w:pPr>
              <w:rPr>
                <w:rFonts w:eastAsia="Arial" w:cs="Arial"/>
                <w:szCs w:val="24"/>
              </w:rPr>
            </w:pPr>
          </w:p>
          <w:p w14:paraId="268E1CDA" w14:textId="34551938" w:rsidR="00F502E2" w:rsidRDefault="00F502E2" w:rsidP="00430172">
            <w:pPr>
              <w:rPr>
                <w:szCs w:val="24"/>
              </w:rPr>
            </w:pPr>
            <w:r>
              <w:rPr>
                <w:rFonts w:eastAsia="Arial" w:cs="Arial"/>
                <w:szCs w:val="24"/>
              </w:rPr>
              <w:t>Expand Steps to Get Active across North Somerset Leisure Centres</w:t>
            </w:r>
          </w:p>
        </w:tc>
        <w:tc>
          <w:tcPr>
            <w:tcW w:w="1479" w:type="dxa"/>
          </w:tcPr>
          <w:p w14:paraId="5360209C" w14:textId="1FF8CAF0" w:rsidR="00ED4064" w:rsidRPr="00744DE5" w:rsidRDefault="00ED4064" w:rsidP="00430172">
            <w:pPr>
              <w:rPr>
                <w:szCs w:val="24"/>
              </w:rPr>
            </w:pPr>
            <w:r>
              <w:rPr>
                <w:szCs w:val="24"/>
              </w:rPr>
              <w:t>2024-2025</w:t>
            </w:r>
          </w:p>
        </w:tc>
        <w:tc>
          <w:tcPr>
            <w:tcW w:w="3160" w:type="dxa"/>
          </w:tcPr>
          <w:p w14:paraId="29CFE959" w14:textId="21120F76" w:rsidR="00ED4064" w:rsidRPr="00744DE5" w:rsidRDefault="00ED4064" w:rsidP="00430172">
            <w:pPr>
              <w:rPr>
                <w:szCs w:val="24"/>
              </w:rPr>
            </w:pPr>
            <w:r>
              <w:rPr>
                <w:szCs w:val="24"/>
              </w:rPr>
              <w:t xml:space="preserve">NSC Leisure Contractors, NSC Public Health, </w:t>
            </w:r>
            <w:r w:rsidR="00283CB4">
              <w:rPr>
                <w:szCs w:val="24"/>
              </w:rPr>
              <w:t xml:space="preserve">Pier Health PCN </w:t>
            </w:r>
          </w:p>
        </w:tc>
      </w:tr>
      <w:tr w:rsidR="00ED4064" w:rsidRPr="00744DE5" w14:paraId="2E8B6339" w14:textId="77777777" w:rsidTr="00ED4064">
        <w:tc>
          <w:tcPr>
            <w:tcW w:w="5524" w:type="dxa"/>
            <w:shd w:val="clear" w:color="auto" w:fill="auto"/>
            <w:vAlign w:val="center"/>
          </w:tcPr>
          <w:p w14:paraId="17B91C98" w14:textId="4E977ABF" w:rsidR="00ED4064" w:rsidRPr="004B56C5" w:rsidRDefault="00ED4064" w:rsidP="004B52C6">
            <w:pPr>
              <w:contextualSpacing/>
              <w:jc w:val="both"/>
              <w:rPr>
                <w:rFonts w:eastAsia="Arial" w:cs="Arial"/>
                <w:szCs w:val="24"/>
              </w:rPr>
            </w:pPr>
            <w:r w:rsidRPr="004B56C5">
              <w:rPr>
                <w:rFonts w:eastAsia="Arial" w:cs="Arial"/>
                <w:szCs w:val="24"/>
              </w:rPr>
              <w:t>2.4 Provide ‘come and try it’ events for unrepresented groups</w:t>
            </w:r>
          </w:p>
          <w:p w14:paraId="1ED91DFF" w14:textId="65C02786" w:rsidR="00ED4064" w:rsidRPr="004B56C5" w:rsidRDefault="00ED4064" w:rsidP="004B52C6">
            <w:pPr>
              <w:contextualSpacing/>
              <w:jc w:val="both"/>
              <w:rPr>
                <w:rFonts w:eastAsia="Arial" w:cs="Arial"/>
                <w:szCs w:val="24"/>
              </w:rPr>
            </w:pPr>
          </w:p>
        </w:tc>
        <w:tc>
          <w:tcPr>
            <w:tcW w:w="3785" w:type="dxa"/>
          </w:tcPr>
          <w:p w14:paraId="4AF558BC" w14:textId="71B5C771" w:rsidR="00ED4064" w:rsidRPr="00744DE5" w:rsidRDefault="003350F9" w:rsidP="00430172">
            <w:pPr>
              <w:rPr>
                <w:szCs w:val="24"/>
              </w:rPr>
            </w:pPr>
            <w:r>
              <w:rPr>
                <w:szCs w:val="24"/>
              </w:rPr>
              <w:t>Deliver</w:t>
            </w:r>
            <w:r w:rsidR="00DF21C4">
              <w:rPr>
                <w:szCs w:val="24"/>
              </w:rPr>
              <w:t xml:space="preserve"> a</w:t>
            </w:r>
            <w:r>
              <w:rPr>
                <w:szCs w:val="24"/>
              </w:rPr>
              <w:t xml:space="preserve"> </w:t>
            </w:r>
            <w:r w:rsidR="00873852">
              <w:rPr>
                <w:szCs w:val="24"/>
              </w:rPr>
              <w:t xml:space="preserve">new </w:t>
            </w:r>
            <w:r>
              <w:rPr>
                <w:szCs w:val="24"/>
              </w:rPr>
              <w:t xml:space="preserve">inclusive </w:t>
            </w:r>
            <w:r w:rsidR="00DF21C4">
              <w:rPr>
                <w:szCs w:val="24"/>
              </w:rPr>
              <w:t xml:space="preserve">sport </w:t>
            </w:r>
            <w:r>
              <w:rPr>
                <w:szCs w:val="24"/>
              </w:rPr>
              <w:t xml:space="preserve">event at Weston College </w:t>
            </w:r>
          </w:p>
        </w:tc>
        <w:tc>
          <w:tcPr>
            <w:tcW w:w="1479" w:type="dxa"/>
          </w:tcPr>
          <w:p w14:paraId="0A6084E0" w14:textId="1A1EE061" w:rsidR="00ED4064" w:rsidRPr="00744DE5" w:rsidRDefault="006A1110" w:rsidP="00430172">
            <w:pPr>
              <w:rPr>
                <w:szCs w:val="24"/>
              </w:rPr>
            </w:pPr>
            <w:r>
              <w:rPr>
                <w:szCs w:val="24"/>
              </w:rPr>
              <w:t>2024</w:t>
            </w:r>
          </w:p>
        </w:tc>
        <w:tc>
          <w:tcPr>
            <w:tcW w:w="3160" w:type="dxa"/>
          </w:tcPr>
          <w:p w14:paraId="33D6328F" w14:textId="619CD031" w:rsidR="00ED4064" w:rsidRPr="00744DE5" w:rsidRDefault="00ED4064" w:rsidP="00430172">
            <w:pPr>
              <w:rPr>
                <w:szCs w:val="24"/>
              </w:rPr>
            </w:pPr>
            <w:r>
              <w:rPr>
                <w:szCs w:val="24"/>
              </w:rPr>
              <w:t>Weston College</w:t>
            </w:r>
          </w:p>
        </w:tc>
      </w:tr>
      <w:tr w:rsidR="00ED4064" w:rsidRPr="00744DE5" w14:paraId="1094F3F5" w14:textId="77777777" w:rsidTr="00C16CEF">
        <w:tc>
          <w:tcPr>
            <w:tcW w:w="5524" w:type="dxa"/>
            <w:shd w:val="clear" w:color="auto" w:fill="auto"/>
            <w:vAlign w:val="center"/>
          </w:tcPr>
          <w:p w14:paraId="327EFF85" w14:textId="60F23016" w:rsidR="00ED4064" w:rsidRPr="004B56C5" w:rsidRDefault="00ED4064" w:rsidP="004B52C6">
            <w:pPr>
              <w:contextualSpacing/>
              <w:jc w:val="both"/>
              <w:rPr>
                <w:rFonts w:eastAsia="Arial" w:cs="Arial"/>
                <w:szCs w:val="24"/>
              </w:rPr>
            </w:pPr>
            <w:bookmarkStart w:id="3" w:name="_Hlk165024603"/>
            <w:r w:rsidRPr="004B56C5">
              <w:rPr>
                <w:rFonts w:eastAsia="Arial" w:cs="Arial"/>
                <w:szCs w:val="24"/>
              </w:rPr>
              <w:t xml:space="preserve">2.5 </w:t>
            </w:r>
            <w:r w:rsidR="00C16CEF">
              <w:rPr>
                <w:color w:val="000000"/>
              </w:rPr>
              <w:t>Influence schools on the importance of embedding physical activity and sport opportunities across their school, including: the use of the school sport premium to target under-represented groups; promotion of physical literacy and the School Games</w:t>
            </w:r>
          </w:p>
        </w:tc>
        <w:tc>
          <w:tcPr>
            <w:tcW w:w="3785" w:type="dxa"/>
          </w:tcPr>
          <w:p w14:paraId="4C96D262" w14:textId="0F29C62D" w:rsidR="00B849AD" w:rsidRDefault="00C16CEF" w:rsidP="00430172">
            <w:pPr>
              <w:rPr>
                <w:rStyle w:val="ui-provider"/>
              </w:rPr>
            </w:pPr>
            <w:r w:rsidRPr="00C16CEF">
              <w:rPr>
                <w:rStyle w:val="ui-provider"/>
              </w:rPr>
              <w:t xml:space="preserve">Good practice and resources </w:t>
            </w:r>
            <w:r w:rsidR="00235D45">
              <w:rPr>
                <w:rStyle w:val="ui-provider"/>
              </w:rPr>
              <w:t>to be</w:t>
            </w:r>
            <w:r w:rsidRPr="00C16CEF">
              <w:rPr>
                <w:rStyle w:val="ui-provider"/>
              </w:rPr>
              <w:t xml:space="preserve"> shared via </w:t>
            </w:r>
            <w:proofErr w:type="spellStart"/>
            <w:r w:rsidRPr="00C16CEF">
              <w:rPr>
                <w:rStyle w:val="ui-provider"/>
              </w:rPr>
              <w:t>Wesport</w:t>
            </w:r>
            <w:proofErr w:type="spellEnd"/>
            <w:r w:rsidRPr="00C16CEF">
              <w:rPr>
                <w:rStyle w:val="ui-provider"/>
              </w:rPr>
              <w:t xml:space="preserve"> PE Bulletin</w:t>
            </w:r>
            <w:r w:rsidR="00235D45">
              <w:rPr>
                <w:rStyle w:val="ui-provider"/>
              </w:rPr>
              <w:t>,</w:t>
            </w:r>
            <w:r w:rsidRPr="00C16CEF">
              <w:rPr>
                <w:rStyle w:val="ui-provider"/>
              </w:rPr>
              <w:t xml:space="preserve"> NSSPEA Bulletin and social media</w:t>
            </w:r>
          </w:p>
          <w:p w14:paraId="347EE100" w14:textId="77777777" w:rsidR="00B849AD" w:rsidRDefault="00B849AD" w:rsidP="00430172">
            <w:pPr>
              <w:rPr>
                <w:rStyle w:val="ui-provider"/>
              </w:rPr>
            </w:pPr>
          </w:p>
          <w:p w14:paraId="335AC331" w14:textId="5111D756" w:rsidR="00ED4064" w:rsidRPr="00744DE5" w:rsidRDefault="00C16CEF" w:rsidP="00430172">
            <w:pPr>
              <w:rPr>
                <w:szCs w:val="24"/>
              </w:rPr>
            </w:pPr>
            <w:r w:rsidRPr="00C16CEF">
              <w:rPr>
                <w:rStyle w:val="ui-provider"/>
              </w:rPr>
              <w:t xml:space="preserve">Advocate for this work by presenting to the local Headteachers network </w:t>
            </w:r>
          </w:p>
        </w:tc>
        <w:tc>
          <w:tcPr>
            <w:tcW w:w="1479" w:type="dxa"/>
          </w:tcPr>
          <w:p w14:paraId="4D1D7139" w14:textId="5D8A327B" w:rsidR="00ED4064" w:rsidRPr="00744DE5" w:rsidRDefault="006A1110" w:rsidP="00430172">
            <w:pPr>
              <w:rPr>
                <w:szCs w:val="24"/>
              </w:rPr>
            </w:pPr>
            <w:r>
              <w:rPr>
                <w:szCs w:val="24"/>
              </w:rPr>
              <w:t>2024-2025</w:t>
            </w:r>
          </w:p>
        </w:tc>
        <w:tc>
          <w:tcPr>
            <w:tcW w:w="3160" w:type="dxa"/>
          </w:tcPr>
          <w:p w14:paraId="7D8D84B9" w14:textId="0FE2CF87" w:rsidR="00ED4064" w:rsidRPr="00C250C2" w:rsidRDefault="00ED4064" w:rsidP="00C250C2">
            <w:pPr>
              <w:spacing w:after="160"/>
              <w:rPr>
                <w:rFonts w:cs="Arial"/>
                <w:color w:val="0F1419"/>
                <w:szCs w:val="24"/>
                <w:shd w:val="clear" w:color="auto" w:fill="FFFFFF"/>
              </w:rPr>
            </w:pPr>
            <w:r>
              <w:rPr>
                <w:rFonts w:cs="Arial"/>
                <w:color w:val="0F1419"/>
                <w:szCs w:val="24"/>
                <w:shd w:val="clear" w:color="auto" w:fill="FFFFFF"/>
              </w:rPr>
              <w:t>North Somerset Schools PE Association</w:t>
            </w:r>
            <w:r w:rsidR="00B77BBA">
              <w:rPr>
                <w:rFonts w:cs="Arial"/>
                <w:color w:val="0F1419"/>
                <w:szCs w:val="24"/>
                <w:shd w:val="clear" w:color="auto" w:fill="FFFFFF"/>
              </w:rPr>
              <w:t xml:space="preserve"> (SGO)</w:t>
            </w:r>
            <w:r>
              <w:rPr>
                <w:rFonts w:cs="Arial"/>
                <w:color w:val="0F1419"/>
                <w:szCs w:val="24"/>
                <w:shd w:val="clear" w:color="auto" w:fill="FFFFFF"/>
              </w:rPr>
              <w:t xml:space="preserve">, </w:t>
            </w:r>
            <w:proofErr w:type="spellStart"/>
            <w:r w:rsidRPr="0026772C">
              <w:rPr>
                <w:rFonts w:cs="Arial"/>
                <w:color w:val="0F1419"/>
                <w:szCs w:val="24"/>
                <w:shd w:val="clear" w:color="auto" w:fill="FFFFFF"/>
              </w:rPr>
              <w:t>Wesport</w:t>
            </w:r>
            <w:proofErr w:type="spellEnd"/>
            <w:r w:rsidRPr="0026772C">
              <w:rPr>
                <w:rFonts w:cs="Arial"/>
                <w:color w:val="0F1419"/>
                <w:szCs w:val="24"/>
                <w:shd w:val="clear" w:color="auto" w:fill="FFFFFF"/>
              </w:rPr>
              <w:t>,</w:t>
            </w:r>
            <w:r>
              <w:rPr>
                <w:rFonts w:cs="Arial"/>
                <w:color w:val="0F1419"/>
                <w:szCs w:val="24"/>
                <w:shd w:val="clear" w:color="auto" w:fill="FFFFFF"/>
              </w:rPr>
              <w:t xml:space="preserve"> </w:t>
            </w:r>
            <w:proofErr w:type="spellStart"/>
            <w:r w:rsidR="002550AF">
              <w:rPr>
                <w:rFonts w:cs="Arial"/>
                <w:color w:val="0F1419"/>
                <w:szCs w:val="24"/>
                <w:shd w:val="clear" w:color="auto" w:fill="FFFFFF"/>
              </w:rPr>
              <w:t>Childrens</w:t>
            </w:r>
            <w:proofErr w:type="spellEnd"/>
            <w:r w:rsidR="002550AF">
              <w:rPr>
                <w:rFonts w:cs="Arial"/>
                <w:color w:val="0F1419"/>
                <w:szCs w:val="24"/>
                <w:shd w:val="clear" w:color="auto" w:fill="FFFFFF"/>
              </w:rPr>
              <w:t xml:space="preserve"> Directorate </w:t>
            </w:r>
          </w:p>
        </w:tc>
      </w:tr>
      <w:tr w:rsidR="0026772C" w:rsidRPr="00744DE5" w14:paraId="2D3A3439" w14:textId="77777777" w:rsidTr="00C16CEF">
        <w:tc>
          <w:tcPr>
            <w:tcW w:w="5524" w:type="dxa"/>
            <w:shd w:val="clear" w:color="auto" w:fill="auto"/>
            <w:vAlign w:val="center"/>
          </w:tcPr>
          <w:p w14:paraId="7A14E37A" w14:textId="4E346F8E" w:rsidR="0026772C" w:rsidRDefault="0026772C" w:rsidP="0026772C">
            <w:pPr>
              <w:jc w:val="both"/>
              <w:rPr>
                <w:color w:val="000000"/>
              </w:rPr>
            </w:pPr>
            <w:r>
              <w:rPr>
                <w:color w:val="000000"/>
              </w:rPr>
              <w:lastRenderedPageBreak/>
              <w:t>2.6 Utilis</w:t>
            </w:r>
            <w:r w:rsidR="00B012DF">
              <w:rPr>
                <w:color w:val="000000"/>
              </w:rPr>
              <w:t>e</w:t>
            </w:r>
            <w:r>
              <w:rPr>
                <w:color w:val="000000"/>
              </w:rPr>
              <w:t xml:space="preserve"> the School Games programme to promote physical activity opportunities to all school aged children</w:t>
            </w:r>
          </w:p>
          <w:p w14:paraId="5372C725" w14:textId="77777777" w:rsidR="0026772C" w:rsidRPr="004B56C5" w:rsidRDefault="0026772C" w:rsidP="004B52C6">
            <w:pPr>
              <w:contextualSpacing/>
              <w:jc w:val="both"/>
              <w:rPr>
                <w:rFonts w:eastAsia="Arial" w:cs="Arial"/>
                <w:szCs w:val="24"/>
              </w:rPr>
            </w:pPr>
          </w:p>
        </w:tc>
        <w:tc>
          <w:tcPr>
            <w:tcW w:w="3785" w:type="dxa"/>
          </w:tcPr>
          <w:p w14:paraId="5B90BE98" w14:textId="5557EA7A" w:rsidR="0026772C" w:rsidRDefault="0026772C" w:rsidP="0026772C">
            <w:pPr>
              <w:rPr>
                <w:rStyle w:val="ui-provider"/>
              </w:rPr>
            </w:pPr>
            <w:proofErr w:type="spellStart"/>
            <w:r w:rsidRPr="0026772C">
              <w:rPr>
                <w:rStyle w:val="ui-provider"/>
              </w:rPr>
              <w:t>Wesport</w:t>
            </w:r>
            <w:proofErr w:type="spellEnd"/>
            <w:r w:rsidRPr="0026772C">
              <w:rPr>
                <w:rStyle w:val="ui-provider"/>
              </w:rPr>
              <w:t xml:space="preserve"> will provide Health Inequalities funding to the School Games Programme to support under-represented groups (£3k in 23/24 academic year).</w:t>
            </w:r>
          </w:p>
          <w:p w14:paraId="3A27C388" w14:textId="77777777" w:rsidR="003C3471" w:rsidRDefault="003C3471" w:rsidP="0026772C">
            <w:pPr>
              <w:rPr>
                <w:rStyle w:val="ui-provider"/>
              </w:rPr>
            </w:pPr>
          </w:p>
          <w:p w14:paraId="754EA87D" w14:textId="53B7A847" w:rsidR="0026772C" w:rsidRPr="00C16CEF" w:rsidRDefault="003C3471" w:rsidP="003C3471">
            <w:pPr>
              <w:spacing w:after="160"/>
              <w:rPr>
                <w:rStyle w:val="ui-provider"/>
              </w:rPr>
            </w:pPr>
            <w:r>
              <w:t xml:space="preserve">Increase the number of </w:t>
            </w:r>
            <w:r w:rsidRPr="003C3471">
              <w:t xml:space="preserve">North Somerset Schools </w:t>
            </w:r>
            <w:r>
              <w:t>applying to the</w:t>
            </w:r>
            <w:r w:rsidRPr="003C3471">
              <w:t xml:space="preserve"> School Games Mark Awards to reward and recognise a school’s engagement (provision and uptake) in the School Games </w:t>
            </w:r>
          </w:p>
        </w:tc>
        <w:tc>
          <w:tcPr>
            <w:tcW w:w="1479" w:type="dxa"/>
          </w:tcPr>
          <w:p w14:paraId="65A2B047" w14:textId="06EA6807" w:rsidR="0026772C" w:rsidRPr="00744DE5" w:rsidRDefault="0086647D" w:rsidP="00430172">
            <w:pPr>
              <w:rPr>
                <w:szCs w:val="24"/>
              </w:rPr>
            </w:pPr>
            <w:r>
              <w:rPr>
                <w:szCs w:val="24"/>
              </w:rPr>
              <w:t>2024</w:t>
            </w:r>
          </w:p>
        </w:tc>
        <w:tc>
          <w:tcPr>
            <w:tcW w:w="3160" w:type="dxa"/>
          </w:tcPr>
          <w:p w14:paraId="2D519126" w14:textId="516232D6" w:rsidR="0026772C" w:rsidRDefault="0026772C" w:rsidP="00C250C2">
            <w:pPr>
              <w:rPr>
                <w:rFonts w:cs="Arial"/>
                <w:color w:val="0F1419"/>
                <w:szCs w:val="24"/>
                <w:shd w:val="clear" w:color="auto" w:fill="FFFFFF"/>
              </w:rPr>
            </w:pPr>
            <w:r w:rsidRPr="0026772C">
              <w:rPr>
                <w:rFonts w:cs="Arial"/>
                <w:color w:val="0F1419"/>
                <w:szCs w:val="24"/>
              </w:rPr>
              <w:t>NSSPEA (SGO),</w:t>
            </w:r>
            <w:r>
              <w:rPr>
                <w:rFonts w:cs="Arial"/>
                <w:color w:val="0F1419"/>
                <w:szCs w:val="24"/>
                <w:shd w:val="clear" w:color="auto" w:fill="FFFFFF"/>
              </w:rPr>
              <w:t xml:space="preserve"> </w:t>
            </w:r>
            <w:proofErr w:type="spellStart"/>
            <w:r>
              <w:rPr>
                <w:rFonts w:cs="Arial"/>
                <w:color w:val="0F1419"/>
                <w:szCs w:val="24"/>
                <w:shd w:val="clear" w:color="auto" w:fill="FFFFFF"/>
              </w:rPr>
              <w:t>Wesport</w:t>
            </w:r>
            <w:proofErr w:type="spellEnd"/>
          </w:p>
        </w:tc>
      </w:tr>
      <w:bookmarkEnd w:id="3"/>
      <w:tr w:rsidR="00ED4064" w:rsidRPr="00744DE5" w14:paraId="2DE1CAC2" w14:textId="77777777" w:rsidTr="00ED4064">
        <w:tc>
          <w:tcPr>
            <w:tcW w:w="5524" w:type="dxa"/>
            <w:shd w:val="clear" w:color="auto" w:fill="auto"/>
            <w:vAlign w:val="center"/>
          </w:tcPr>
          <w:p w14:paraId="1F0E2405" w14:textId="760DB0F2" w:rsidR="00ED4064" w:rsidRPr="004B56C5" w:rsidRDefault="00ED4064" w:rsidP="004B52C6">
            <w:pPr>
              <w:contextualSpacing/>
              <w:jc w:val="both"/>
              <w:rPr>
                <w:rFonts w:eastAsia="Arial" w:cs="Arial"/>
                <w:szCs w:val="24"/>
              </w:rPr>
            </w:pPr>
            <w:r w:rsidRPr="004B56C5">
              <w:rPr>
                <w:rFonts w:eastAsia="Arial" w:cs="Arial"/>
                <w:szCs w:val="24"/>
              </w:rPr>
              <w:t>2.</w:t>
            </w:r>
            <w:r w:rsidR="0026772C">
              <w:rPr>
                <w:rFonts w:eastAsia="Arial" w:cs="Arial"/>
                <w:szCs w:val="24"/>
              </w:rPr>
              <w:t>7</w:t>
            </w:r>
            <w:r w:rsidRPr="004B56C5">
              <w:rPr>
                <w:rFonts w:eastAsia="Arial" w:cs="Arial"/>
                <w:szCs w:val="24"/>
              </w:rPr>
              <w:t xml:space="preserve"> Offer further training to community sports / physical activity clubs to ensure an inclusive environment to residents </w:t>
            </w:r>
          </w:p>
        </w:tc>
        <w:tc>
          <w:tcPr>
            <w:tcW w:w="3785" w:type="dxa"/>
          </w:tcPr>
          <w:p w14:paraId="3FD08636" w14:textId="0F4DDE46" w:rsidR="00ED4064" w:rsidRPr="00744DE5" w:rsidRDefault="00121097" w:rsidP="00430172">
            <w:pPr>
              <w:rPr>
                <w:szCs w:val="24"/>
              </w:rPr>
            </w:pPr>
            <w:r>
              <w:rPr>
                <w:rFonts w:cs="Arial"/>
                <w:szCs w:val="24"/>
              </w:rPr>
              <w:t xml:space="preserve">Organise and promote 10 inclusive training opportunities for local physical activity providers as part of the Active </w:t>
            </w:r>
            <w:proofErr w:type="gramStart"/>
            <w:r>
              <w:rPr>
                <w:rFonts w:cs="Arial"/>
                <w:szCs w:val="24"/>
              </w:rPr>
              <w:t>For</w:t>
            </w:r>
            <w:proofErr w:type="gramEnd"/>
            <w:r>
              <w:rPr>
                <w:rFonts w:cs="Arial"/>
                <w:szCs w:val="24"/>
              </w:rPr>
              <w:t xml:space="preserve"> All project</w:t>
            </w:r>
          </w:p>
        </w:tc>
        <w:tc>
          <w:tcPr>
            <w:tcW w:w="1479" w:type="dxa"/>
          </w:tcPr>
          <w:p w14:paraId="7C889A05" w14:textId="41638B83" w:rsidR="00ED4064" w:rsidRPr="00744DE5" w:rsidRDefault="006F00C9" w:rsidP="00430172">
            <w:pPr>
              <w:rPr>
                <w:szCs w:val="24"/>
              </w:rPr>
            </w:pPr>
            <w:r>
              <w:rPr>
                <w:szCs w:val="24"/>
              </w:rPr>
              <w:t>2024-25</w:t>
            </w:r>
          </w:p>
        </w:tc>
        <w:tc>
          <w:tcPr>
            <w:tcW w:w="3160" w:type="dxa"/>
          </w:tcPr>
          <w:p w14:paraId="1F89B997" w14:textId="45B1946E" w:rsidR="00ED4064" w:rsidRPr="00744DE5" w:rsidRDefault="00ED4064" w:rsidP="00430172">
            <w:pPr>
              <w:rPr>
                <w:szCs w:val="24"/>
              </w:rPr>
            </w:pPr>
            <w:r>
              <w:rPr>
                <w:szCs w:val="24"/>
              </w:rPr>
              <w:t>NSC Public Health, VANS</w:t>
            </w:r>
          </w:p>
        </w:tc>
      </w:tr>
      <w:tr w:rsidR="00ED4064" w:rsidRPr="00744DE5" w14:paraId="56CAA698" w14:textId="77777777" w:rsidTr="00A40910">
        <w:tc>
          <w:tcPr>
            <w:tcW w:w="5524" w:type="dxa"/>
            <w:shd w:val="clear" w:color="auto" w:fill="auto"/>
            <w:vAlign w:val="center"/>
          </w:tcPr>
          <w:p w14:paraId="5663208A" w14:textId="6798D666" w:rsidR="00ED4064" w:rsidRDefault="00ED4064" w:rsidP="004B52C6">
            <w:pPr>
              <w:contextualSpacing/>
              <w:jc w:val="both"/>
              <w:rPr>
                <w:rFonts w:eastAsia="Arial" w:cs="Arial"/>
                <w:szCs w:val="24"/>
              </w:rPr>
            </w:pPr>
            <w:r>
              <w:rPr>
                <w:rFonts w:eastAsia="Arial" w:cs="Arial"/>
                <w:szCs w:val="24"/>
              </w:rPr>
              <w:t>2.</w:t>
            </w:r>
            <w:r w:rsidR="0026772C">
              <w:rPr>
                <w:rFonts w:eastAsia="Arial" w:cs="Arial"/>
                <w:szCs w:val="24"/>
              </w:rPr>
              <w:t>8</w:t>
            </w:r>
            <w:r>
              <w:rPr>
                <w:rFonts w:eastAsia="Arial" w:cs="Arial"/>
                <w:szCs w:val="24"/>
              </w:rPr>
              <w:t xml:space="preserve"> Engage with local action groups to gain feedback and insight about participation in physical activity</w:t>
            </w:r>
            <w:r w:rsidR="006F00C9">
              <w:rPr>
                <w:rFonts w:eastAsia="Arial" w:cs="Arial"/>
                <w:szCs w:val="24"/>
              </w:rPr>
              <w:t xml:space="preserve"> (linked to 3.1)</w:t>
            </w:r>
          </w:p>
          <w:p w14:paraId="4F97E24A" w14:textId="0004E21D" w:rsidR="00ED4064" w:rsidRPr="00AC5780" w:rsidRDefault="00ED4064" w:rsidP="004B52C6">
            <w:pPr>
              <w:contextualSpacing/>
              <w:jc w:val="both"/>
              <w:rPr>
                <w:rFonts w:eastAsia="Arial" w:cs="Arial"/>
                <w:szCs w:val="24"/>
              </w:rPr>
            </w:pPr>
          </w:p>
        </w:tc>
        <w:tc>
          <w:tcPr>
            <w:tcW w:w="3785" w:type="dxa"/>
          </w:tcPr>
          <w:p w14:paraId="212EF3E4" w14:textId="3B064B2B" w:rsidR="00ED4064" w:rsidRPr="00744DE5" w:rsidRDefault="006F00C9" w:rsidP="00430172">
            <w:pPr>
              <w:rPr>
                <w:szCs w:val="24"/>
              </w:rPr>
            </w:pPr>
            <w:r>
              <w:rPr>
                <w:szCs w:val="24"/>
              </w:rPr>
              <w:t xml:space="preserve">Gain feedback from outcomes of the grant scheme </w:t>
            </w:r>
            <w:r w:rsidR="00873852">
              <w:rPr>
                <w:szCs w:val="24"/>
              </w:rPr>
              <w:t>(linked to 3.1)</w:t>
            </w:r>
          </w:p>
        </w:tc>
        <w:tc>
          <w:tcPr>
            <w:tcW w:w="1479" w:type="dxa"/>
          </w:tcPr>
          <w:p w14:paraId="10D10FAC" w14:textId="10B32626" w:rsidR="00ED4064" w:rsidRPr="00744DE5" w:rsidRDefault="006F00C9" w:rsidP="00430172">
            <w:pPr>
              <w:rPr>
                <w:szCs w:val="24"/>
              </w:rPr>
            </w:pPr>
            <w:r>
              <w:rPr>
                <w:szCs w:val="24"/>
              </w:rPr>
              <w:t>2024-25</w:t>
            </w:r>
          </w:p>
        </w:tc>
        <w:tc>
          <w:tcPr>
            <w:tcW w:w="3160" w:type="dxa"/>
          </w:tcPr>
          <w:p w14:paraId="3F52E458" w14:textId="3078E490" w:rsidR="00ED4064" w:rsidRPr="00744DE5" w:rsidRDefault="00ED4064" w:rsidP="00430172">
            <w:pPr>
              <w:rPr>
                <w:szCs w:val="24"/>
              </w:rPr>
            </w:pPr>
            <w:r>
              <w:rPr>
                <w:szCs w:val="24"/>
              </w:rPr>
              <w:t>NSC Public Health, VANS</w:t>
            </w:r>
            <w:r w:rsidR="00C3552F">
              <w:rPr>
                <w:szCs w:val="24"/>
              </w:rPr>
              <w:t>,</w:t>
            </w:r>
            <w:r w:rsidR="009909AE">
              <w:rPr>
                <w:szCs w:val="24"/>
              </w:rPr>
              <w:t xml:space="preserve"> </w:t>
            </w:r>
            <w:r w:rsidR="009909AE">
              <w:rPr>
                <w:szCs w:val="24"/>
              </w:rPr>
              <w:t>Sirona care and health</w:t>
            </w:r>
            <w:r w:rsidR="00C3552F">
              <w:rPr>
                <w:szCs w:val="24"/>
              </w:rPr>
              <w:t xml:space="preserve"> </w:t>
            </w:r>
          </w:p>
        </w:tc>
      </w:tr>
      <w:tr w:rsidR="00ED4064" w:rsidRPr="00744DE5" w14:paraId="5ABB9BE5" w14:textId="77777777" w:rsidTr="00ED4064">
        <w:tc>
          <w:tcPr>
            <w:tcW w:w="5524" w:type="dxa"/>
            <w:shd w:val="clear" w:color="auto" w:fill="auto"/>
            <w:vAlign w:val="center"/>
          </w:tcPr>
          <w:p w14:paraId="6A589946" w14:textId="7CBE7154" w:rsidR="00ED4064" w:rsidRDefault="00D020BF" w:rsidP="00045C49">
            <w:pPr>
              <w:contextualSpacing/>
              <w:jc w:val="both"/>
              <w:rPr>
                <w:rFonts w:cs="Arial"/>
                <w:szCs w:val="24"/>
              </w:rPr>
            </w:pPr>
            <w:r>
              <w:rPr>
                <w:rFonts w:cs="Arial"/>
                <w:szCs w:val="24"/>
              </w:rPr>
              <w:t>2.</w:t>
            </w:r>
            <w:r w:rsidR="0026772C">
              <w:rPr>
                <w:rFonts w:cs="Arial"/>
                <w:szCs w:val="24"/>
              </w:rPr>
              <w:t>9</w:t>
            </w:r>
            <w:r>
              <w:rPr>
                <w:rFonts w:cs="Arial"/>
                <w:szCs w:val="24"/>
              </w:rPr>
              <w:t xml:space="preserve"> </w:t>
            </w:r>
            <w:r w:rsidR="006F00C9" w:rsidRPr="006F00C9">
              <w:rPr>
                <w:rFonts w:cs="Arial"/>
                <w:szCs w:val="24"/>
              </w:rPr>
              <w:t xml:space="preserve">Use the </w:t>
            </w:r>
            <w:r w:rsidR="009C6D15">
              <w:rPr>
                <w:rFonts w:cs="Arial"/>
                <w:szCs w:val="24"/>
              </w:rPr>
              <w:t xml:space="preserve">annual </w:t>
            </w:r>
            <w:r w:rsidR="00ED4064" w:rsidRPr="00CF67D1">
              <w:rPr>
                <w:rFonts w:cs="Arial"/>
                <w:szCs w:val="24"/>
              </w:rPr>
              <w:t>C</w:t>
            </w:r>
            <w:r w:rsidR="00ED4064">
              <w:rPr>
                <w:rFonts w:cs="Arial"/>
                <w:szCs w:val="24"/>
              </w:rPr>
              <w:t>hildren</w:t>
            </w:r>
            <w:r w:rsidR="00ED4064" w:rsidRPr="00CF67D1">
              <w:rPr>
                <w:rFonts w:cs="Arial"/>
                <w:szCs w:val="24"/>
              </w:rPr>
              <w:t xml:space="preserve"> and Y</w:t>
            </w:r>
            <w:r w:rsidR="00ED4064">
              <w:rPr>
                <w:rFonts w:cs="Arial"/>
                <w:szCs w:val="24"/>
              </w:rPr>
              <w:t xml:space="preserve">oung </w:t>
            </w:r>
            <w:r w:rsidR="00ED4064" w:rsidRPr="00CF67D1">
              <w:rPr>
                <w:rFonts w:cs="Arial"/>
                <w:szCs w:val="24"/>
              </w:rPr>
              <w:t>P</w:t>
            </w:r>
            <w:r w:rsidR="00ED4064">
              <w:rPr>
                <w:rFonts w:cs="Arial"/>
                <w:szCs w:val="24"/>
              </w:rPr>
              <w:t xml:space="preserve">eople’s </w:t>
            </w:r>
            <w:r w:rsidR="00ED4064" w:rsidRPr="00CF67D1">
              <w:rPr>
                <w:rFonts w:cs="Arial"/>
                <w:szCs w:val="24"/>
              </w:rPr>
              <w:t xml:space="preserve">Active Lives </w:t>
            </w:r>
            <w:r w:rsidR="00ED4064">
              <w:rPr>
                <w:rFonts w:cs="Arial"/>
                <w:szCs w:val="24"/>
              </w:rPr>
              <w:t xml:space="preserve">Survey </w:t>
            </w:r>
            <w:r w:rsidR="00ED4064" w:rsidRPr="00CF67D1">
              <w:rPr>
                <w:rFonts w:cs="Arial"/>
                <w:szCs w:val="24"/>
              </w:rPr>
              <w:t>to ensure that the views of young people are represented in future planning for physical activity</w:t>
            </w:r>
          </w:p>
          <w:p w14:paraId="2A8B3F1B" w14:textId="77777777" w:rsidR="00ED4064" w:rsidRDefault="00ED4064" w:rsidP="004B52C6">
            <w:pPr>
              <w:contextualSpacing/>
              <w:jc w:val="both"/>
              <w:rPr>
                <w:rFonts w:eastAsia="Arial" w:cs="Arial"/>
                <w:szCs w:val="24"/>
              </w:rPr>
            </w:pPr>
          </w:p>
        </w:tc>
        <w:tc>
          <w:tcPr>
            <w:tcW w:w="3785" w:type="dxa"/>
          </w:tcPr>
          <w:p w14:paraId="78B80091" w14:textId="12418351" w:rsidR="00ED4064" w:rsidRPr="00744DE5" w:rsidRDefault="006F00C9" w:rsidP="00430172">
            <w:pPr>
              <w:rPr>
                <w:szCs w:val="24"/>
              </w:rPr>
            </w:pPr>
            <w:r>
              <w:rPr>
                <w:szCs w:val="24"/>
              </w:rPr>
              <w:t>Specific action to be confirmed in year 2</w:t>
            </w:r>
          </w:p>
        </w:tc>
        <w:tc>
          <w:tcPr>
            <w:tcW w:w="1479" w:type="dxa"/>
          </w:tcPr>
          <w:p w14:paraId="3B00C98C" w14:textId="77B98F2E" w:rsidR="00ED4064" w:rsidRPr="00744DE5" w:rsidRDefault="006F00C9" w:rsidP="00430172">
            <w:pPr>
              <w:rPr>
                <w:szCs w:val="24"/>
              </w:rPr>
            </w:pPr>
            <w:r>
              <w:rPr>
                <w:szCs w:val="24"/>
              </w:rPr>
              <w:t>2025-2028</w:t>
            </w:r>
          </w:p>
        </w:tc>
        <w:tc>
          <w:tcPr>
            <w:tcW w:w="3160" w:type="dxa"/>
          </w:tcPr>
          <w:p w14:paraId="2840D86D" w14:textId="214B6B6A" w:rsidR="00ED4064" w:rsidRPr="00744DE5" w:rsidRDefault="00ED4064" w:rsidP="00430172">
            <w:pPr>
              <w:rPr>
                <w:szCs w:val="24"/>
              </w:rPr>
            </w:pPr>
            <w:r>
              <w:rPr>
                <w:szCs w:val="24"/>
              </w:rPr>
              <w:t xml:space="preserve">NSC Public Health, </w:t>
            </w:r>
            <w:proofErr w:type="spellStart"/>
            <w:r>
              <w:rPr>
                <w:szCs w:val="24"/>
              </w:rPr>
              <w:t>Wesport</w:t>
            </w:r>
            <w:proofErr w:type="spellEnd"/>
            <w:r>
              <w:rPr>
                <w:szCs w:val="24"/>
              </w:rPr>
              <w:t xml:space="preserve">, </w:t>
            </w:r>
            <w:proofErr w:type="spellStart"/>
            <w:r w:rsidR="006F00C9">
              <w:rPr>
                <w:szCs w:val="24"/>
              </w:rPr>
              <w:t>Childrens</w:t>
            </w:r>
            <w:proofErr w:type="spellEnd"/>
            <w:r w:rsidR="006F00C9">
              <w:rPr>
                <w:szCs w:val="24"/>
              </w:rPr>
              <w:t xml:space="preserve"> Directorate </w:t>
            </w:r>
          </w:p>
        </w:tc>
      </w:tr>
      <w:tr w:rsidR="006F00C9" w:rsidRPr="00744DE5" w14:paraId="5D0ACAD4" w14:textId="77777777" w:rsidTr="00ED4064">
        <w:tc>
          <w:tcPr>
            <w:tcW w:w="5524" w:type="dxa"/>
            <w:shd w:val="clear" w:color="auto" w:fill="auto"/>
            <w:vAlign w:val="center"/>
          </w:tcPr>
          <w:p w14:paraId="7A78A2F4" w14:textId="3DCDA6C8" w:rsidR="006F00C9" w:rsidRDefault="006F00C9" w:rsidP="006F00C9">
            <w:pPr>
              <w:contextualSpacing/>
              <w:jc w:val="both"/>
              <w:rPr>
                <w:rFonts w:eastAsia="Times New Roman" w:cs="Arial"/>
                <w:color w:val="000000"/>
                <w:szCs w:val="24"/>
              </w:rPr>
            </w:pPr>
            <w:r w:rsidRPr="006F00C9">
              <w:rPr>
                <w:rFonts w:cs="Arial"/>
                <w:szCs w:val="24"/>
              </w:rPr>
              <w:t>2.</w:t>
            </w:r>
            <w:r w:rsidR="0026772C">
              <w:rPr>
                <w:rFonts w:cs="Arial"/>
                <w:szCs w:val="24"/>
              </w:rPr>
              <w:t>10</w:t>
            </w:r>
            <w:r w:rsidRPr="006F00C9">
              <w:rPr>
                <w:rFonts w:cs="Arial"/>
                <w:szCs w:val="24"/>
              </w:rPr>
              <w:t xml:space="preserve"> Consider physical activity opportunities in rural locations (</w:t>
            </w:r>
            <w:r w:rsidR="0068032A">
              <w:rPr>
                <w:rFonts w:eastAsia="Times New Roman" w:cs="Arial"/>
                <w:color w:val="000000"/>
                <w:szCs w:val="24"/>
              </w:rPr>
              <w:t xml:space="preserve">linked to the </w:t>
            </w:r>
            <w:r w:rsidRPr="006F00C9">
              <w:rPr>
                <w:rFonts w:eastAsia="Times New Roman" w:cs="Arial"/>
                <w:color w:val="000000"/>
                <w:szCs w:val="24"/>
              </w:rPr>
              <w:t>Rural Strategy)</w:t>
            </w:r>
          </w:p>
          <w:p w14:paraId="2ED277E9" w14:textId="76CB0538" w:rsidR="006F00C9" w:rsidRPr="00CF67D1" w:rsidRDefault="006F00C9" w:rsidP="006F00C9">
            <w:pPr>
              <w:contextualSpacing/>
              <w:jc w:val="both"/>
              <w:rPr>
                <w:rFonts w:cs="Arial"/>
                <w:szCs w:val="24"/>
              </w:rPr>
            </w:pPr>
          </w:p>
        </w:tc>
        <w:tc>
          <w:tcPr>
            <w:tcW w:w="3785" w:type="dxa"/>
          </w:tcPr>
          <w:p w14:paraId="3F6A1547" w14:textId="4F7F4BD4" w:rsidR="006F00C9" w:rsidRPr="00744DE5" w:rsidRDefault="006F00C9" w:rsidP="006F00C9">
            <w:pPr>
              <w:rPr>
                <w:szCs w:val="24"/>
              </w:rPr>
            </w:pPr>
            <w:r>
              <w:rPr>
                <w:szCs w:val="24"/>
              </w:rPr>
              <w:t>Specific action to be confirmed in year 2</w:t>
            </w:r>
          </w:p>
        </w:tc>
        <w:tc>
          <w:tcPr>
            <w:tcW w:w="1479" w:type="dxa"/>
          </w:tcPr>
          <w:p w14:paraId="5B4F0121" w14:textId="3BA5C9EA" w:rsidR="006F00C9" w:rsidRPr="00744DE5" w:rsidRDefault="006F00C9" w:rsidP="006F00C9">
            <w:pPr>
              <w:rPr>
                <w:szCs w:val="24"/>
              </w:rPr>
            </w:pPr>
            <w:r>
              <w:rPr>
                <w:szCs w:val="24"/>
              </w:rPr>
              <w:t>2025-2028</w:t>
            </w:r>
          </w:p>
        </w:tc>
        <w:tc>
          <w:tcPr>
            <w:tcW w:w="3160" w:type="dxa"/>
          </w:tcPr>
          <w:p w14:paraId="00EB46E1" w14:textId="7916BD8C" w:rsidR="006F00C9" w:rsidRDefault="009909AE" w:rsidP="006F00C9">
            <w:pPr>
              <w:rPr>
                <w:szCs w:val="24"/>
              </w:rPr>
            </w:pPr>
            <w:r>
              <w:rPr>
                <w:szCs w:val="24"/>
              </w:rPr>
              <w:t>tbc</w:t>
            </w:r>
          </w:p>
        </w:tc>
      </w:tr>
      <w:tr w:rsidR="006F00C9" w:rsidRPr="00744DE5" w14:paraId="054A84F4" w14:textId="77777777" w:rsidTr="00ED4064">
        <w:tc>
          <w:tcPr>
            <w:tcW w:w="5524" w:type="dxa"/>
            <w:shd w:val="clear" w:color="auto" w:fill="auto"/>
            <w:vAlign w:val="center"/>
          </w:tcPr>
          <w:p w14:paraId="6C9DC0B3" w14:textId="2271B157" w:rsidR="006F00C9" w:rsidRDefault="006F00C9" w:rsidP="006F00C9">
            <w:pPr>
              <w:contextualSpacing/>
              <w:jc w:val="both"/>
              <w:rPr>
                <w:rFonts w:cs="Arial"/>
                <w:szCs w:val="24"/>
              </w:rPr>
            </w:pPr>
            <w:bookmarkStart w:id="4" w:name="_Hlk116566626"/>
            <w:r>
              <w:rPr>
                <w:rFonts w:cs="Arial"/>
                <w:szCs w:val="24"/>
              </w:rPr>
              <w:lastRenderedPageBreak/>
              <w:t>2.1</w:t>
            </w:r>
            <w:r w:rsidR="0026772C">
              <w:rPr>
                <w:rFonts w:cs="Arial"/>
                <w:szCs w:val="24"/>
              </w:rPr>
              <w:t>1</w:t>
            </w:r>
            <w:r>
              <w:rPr>
                <w:rFonts w:cs="Arial"/>
                <w:szCs w:val="24"/>
              </w:rPr>
              <w:t xml:space="preserve"> C</w:t>
            </w:r>
            <w:r w:rsidRPr="00CF67D1">
              <w:rPr>
                <w:rFonts w:cs="Arial"/>
                <w:szCs w:val="24"/>
              </w:rPr>
              <w:t>ontinue to coordinate the existing Health Walk programme and expand</w:t>
            </w:r>
            <w:r>
              <w:rPr>
                <w:rFonts w:cs="Arial"/>
                <w:szCs w:val="24"/>
              </w:rPr>
              <w:t xml:space="preserve"> provision</w:t>
            </w:r>
            <w:r w:rsidRPr="00CF67D1">
              <w:rPr>
                <w:rFonts w:cs="Arial"/>
                <w:szCs w:val="24"/>
              </w:rPr>
              <w:t xml:space="preserve"> to target </w:t>
            </w:r>
            <w:r>
              <w:rPr>
                <w:rFonts w:cs="Arial"/>
                <w:szCs w:val="24"/>
              </w:rPr>
              <w:t>inactive residents and under-represented groups</w:t>
            </w:r>
          </w:p>
          <w:p w14:paraId="13A57A28" w14:textId="01106275" w:rsidR="006F00C9" w:rsidRPr="002E6DAD" w:rsidRDefault="006F00C9" w:rsidP="006F00C9">
            <w:pPr>
              <w:contextualSpacing/>
              <w:jc w:val="both"/>
              <w:rPr>
                <w:rFonts w:cs="Arial"/>
                <w:szCs w:val="24"/>
              </w:rPr>
            </w:pPr>
            <w:r>
              <w:rPr>
                <w:rFonts w:cs="Arial"/>
                <w:szCs w:val="24"/>
              </w:rPr>
              <w:t xml:space="preserve">  </w:t>
            </w:r>
            <w:bookmarkEnd w:id="4"/>
          </w:p>
        </w:tc>
        <w:tc>
          <w:tcPr>
            <w:tcW w:w="3785" w:type="dxa"/>
          </w:tcPr>
          <w:p w14:paraId="361B1D9E" w14:textId="288732D6" w:rsidR="006F00C9" w:rsidRPr="00744DE5" w:rsidRDefault="00873852" w:rsidP="006F00C9">
            <w:pPr>
              <w:rPr>
                <w:szCs w:val="24"/>
              </w:rPr>
            </w:pPr>
            <w:r>
              <w:rPr>
                <w:rStyle w:val="ui-provider"/>
              </w:rPr>
              <w:t>Expand health walk provision by delivering one new health walk and increasing the overall participants by 10% (to include inactive residents and under</w:t>
            </w:r>
            <w:r w:rsidR="00DC3251">
              <w:rPr>
                <w:rStyle w:val="ui-provider"/>
              </w:rPr>
              <w:t>-</w:t>
            </w:r>
            <w:r>
              <w:rPr>
                <w:rStyle w:val="ui-provider"/>
              </w:rPr>
              <w:t>represented groups)</w:t>
            </w:r>
          </w:p>
        </w:tc>
        <w:tc>
          <w:tcPr>
            <w:tcW w:w="1479" w:type="dxa"/>
          </w:tcPr>
          <w:p w14:paraId="4E4C11CB" w14:textId="72EBD410" w:rsidR="006F00C9" w:rsidRPr="00744DE5" w:rsidRDefault="00873852" w:rsidP="006F00C9">
            <w:pPr>
              <w:rPr>
                <w:szCs w:val="24"/>
              </w:rPr>
            </w:pPr>
            <w:r>
              <w:rPr>
                <w:szCs w:val="24"/>
              </w:rPr>
              <w:t>2024-2026</w:t>
            </w:r>
          </w:p>
        </w:tc>
        <w:tc>
          <w:tcPr>
            <w:tcW w:w="3160" w:type="dxa"/>
          </w:tcPr>
          <w:p w14:paraId="57537A9A" w14:textId="5DF3589F" w:rsidR="006F00C9" w:rsidRPr="00744DE5" w:rsidRDefault="006F00C9" w:rsidP="006F00C9">
            <w:pPr>
              <w:rPr>
                <w:szCs w:val="24"/>
              </w:rPr>
            </w:pPr>
            <w:r>
              <w:rPr>
                <w:szCs w:val="24"/>
              </w:rPr>
              <w:t>NSC Public Health</w:t>
            </w:r>
          </w:p>
        </w:tc>
      </w:tr>
      <w:tr w:rsidR="006F00C9" w:rsidRPr="00744DE5" w14:paraId="74B5045A" w14:textId="77777777" w:rsidTr="00ED4064">
        <w:tc>
          <w:tcPr>
            <w:tcW w:w="5524" w:type="dxa"/>
            <w:shd w:val="clear" w:color="auto" w:fill="FFFFFF" w:themeFill="background1"/>
            <w:vAlign w:val="center"/>
          </w:tcPr>
          <w:p w14:paraId="5BE3708A" w14:textId="51F23C13" w:rsidR="006F00C9" w:rsidRDefault="006F00C9" w:rsidP="006F00C9">
            <w:pPr>
              <w:contextualSpacing/>
              <w:jc w:val="both"/>
              <w:rPr>
                <w:rFonts w:cs="Arial"/>
                <w:szCs w:val="24"/>
              </w:rPr>
            </w:pPr>
            <w:r>
              <w:rPr>
                <w:rFonts w:cs="Arial"/>
                <w:szCs w:val="24"/>
              </w:rPr>
              <w:t>2.1</w:t>
            </w:r>
            <w:r w:rsidR="0026772C">
              <w:rPr>
                <w:rFonts w:cs="Arial"/>
                <w:szCs w:val="24"/>
              </w:rPr>
              <w:t>2</w:t>
            </w:r>
            <w:r>
              <w:rPr>
                <w:rFonts w:cs="Arial"/>
                <w:szCs w:val="24"/>
              </w:rPr>
              <w:t xml:space="preserve"> Develop </w:t>
            </w:r>
            <w:r w:rsidR="003231F6">
              <w:rPr>
                <w:rFonts w:cs="Arial"/>
                <w:szCs w:val="24"/>
              </w:rPr>
              <w:t xml:space="preserve">new </w:t>
            </w:r>
            <w:r>
              <w:rPr>
                <w:rFonts w:cs="Arial"/>
                <w:szCs w:val="24"/>
              </w:rPr>
              <w:t xml:space="preserve">signposting pathways into the </w:t>
            </w:r>
            <w:r w:rsidRPr="00CF67D1">
              <w:rPr>
                <w:rFonts w:cs="Arial"/>
                <w:szCs w:val="24"/>
              </w:rPr>
              <w:t>Healthy Lifestyles Advisor</w:t>
            </w:r>
            <w:r>
              <w:rPr>
                <w:rFonts w:cs="Arial"/>
                <w:szCs w:val="24"/>
              </w:rPr>
              <w:t>s</w:t>
            </w:r>
            <w:r w:rsidRPr="00CF67D1">
              <w:rPr>
                <w:rFonts w:cs="Arial"/>
                <w:szCs w:val="24"/>
              </w:rPr>
              <w:t xml:space="preserve"> Get Active offer of 12 weeks individualised support to inactive residents across North Somerset</w:t>
            </w:r>
          </w:p>
          <w:p w14:paraId="16DB2E3B" w14:textId="74C41CC1" w:rsidR="006F00C9" w:rsidRPr="002E6DAD" w:rsidRDefault="006F00C9" w:rsidP="006F00C9">
            <w:pPr>
              <w:contextualSpacing/>
              <w:jc w:val="both"/>
              <w:rPr>
                <w:rFonts w:cs="Arial"/>
                <w:szCs w:val="24"/>
              </w:rPr>
            </w:pPr>
          </w:p>
        </w:tc>
        <w:tc>
          <w:tcPr>
            <w:tcW w:w="3785" w:type="dxa"/>
          </w:tcPr>
          <w:p w14:paraId="07739630" w14:textId="1C9D0758" w:rsidR="006F00C9" w:rsidRPr="00744DE5" w:rsidRDefault="006F00C9" w:rsidP="006F00C9">
            <w:pPr>
              <w:rPr>
                <w:szCs w:val="24"/>
              </w:rPr>
            </w:pPr>
            <w:r>
              <w:rPr>
                <w:szCs w:val="24"/>
              </w:rPr>
              <w:t xml:space="preserve">Develop </w:t>
            </w:r>
            <w:r w:rsidR="003231F6">
              <w:rPr>
                <w:szCs w:val="24"/>
              </w:rPr>
              <w:t>8</w:t>
            </w:r>
            <w:r>
              <w:rPr>
                <w:szCs w:val="24"/>
              </w:rPr>
              <w:t xml:space="preserve"> new </w:t>
            </w:r>
            <w:r w:rsidR="003231F6">
              <w:rPr>
                <w:szCs w:val="24"/>
              </w:rPr>
              <w:t xml:space="preserve">signposting links </w:t>
            </w:r>
            <w:r>
              <w:rPr>
                <w:szCs w:val="24"/>
              </w:rPr>
              <w:t>into the Get Active pathway of support</w:t>
            </w:r>
          </w:p>
        </w:tc>
        <w:tc>
          <w:tcPr>
            <w:tcW w:w="1479" w:type="dxa"/>
          </w:tcPr>
          <w:p w14:paraId="718939A3" w14:textId="20CF69EE" w:rsidR="006F00C9" w:rsidRPr="00744DE5" w:rsidRDefault="006F00C9" w:rsidP="006F00C9">
            <w:pPr>
              <w:rPr>
                <w:szCs w:val="24"/>
              </w:rPr>
            </w:pPr>
            <w:r>
              <w:rPr>
                <w:szCs w:val="24"/>
              </w:rPr>
              <w:t xml:space="preserve">2024-2025 </w:t>
            </w:r>
          </w:p>
        </w:tc>
        <w:tc>
          <w:tcPr>
            <w:tcW w:w="3160" w:type="dxa"/>
          </w:tcPr>
          <w:p w14:paraId="387528DD" w14:textId="772C70CB" w:rsidR="006F00C9" w:rsidRPr="00744DE5" w:rsidRDefault="006F00C9" w:rsidP="006F00C9">
            <w:pPr>
              <w:rPr>
                <w:szCs w:val="24"/>
              </w:rPr>
            </w:pPr>
            <w:r>
              <w:rPr>
                <w:szCs w:val="24"/>
              </w:rPr>
              <w:t xml:space="preserve">NSC Public Health </w:t>
            </w:r>
          </w:p>
        </w:tc>
      </w:tr>
      <w:tr w:rsidR="006F00C9" w:rsidRPr="00744DE5" w14:paraId="75A4977F" w14:textId="77777777" w:rsidTr="00ED4064">
        <w:tc>
          <w:tcPr>
            <w:tcW w:w="5524" w:type="dxa"/>
            <w:shd w:val="clear" w:color="auto" w:fill="FFFFFF" w:themeFill="background1"/>
            <w:vAlign w:val="center"/>
          </w:tcPr>
          <w:p w14:paraId="20880AFA" w14:textId="4A9A0DCB" w:rsidR="006F00C9" w:rsidRPr="002E6DAD" w:rsidRDefault="006F00C9" w:rsidP="00AD5B3E">
            <w:pPr>
              <w:contextualSpacing/>
              <w:jc w:val="both"/>
              <w:rPr>
                <w:rFonts w:cs="Arial"/>
                <w:szCs w:val="24"/>
              </w:rPr>
            </w:pPr>
            <w:r>
              <w:rPr>
                <w:rFonts w:cs="Arial"/>
                <w:szCs w:val="24"/>
              </w:rPr>
              <w:t>2.1</w:t>
            </w:r>
            <w:r w:rsidR="0026772C">
              <w:rPr>
                <w:rFonts w:cs="Arial"/>
                <w:szCs w:val="24"/>
              </w:rPr>
              <w:t>3</w:t>
            </w:r>
            <w:r>
              <w:rPr>
                <w:rFonts w:cs="Arial"/>
                <w:szCs w:val="24"/>
              </w:rPr>
              <w:t xml:space="preserve"> I</w:t>
            </w:r>
            <w:r w:rsidRPr="00CF67D1">
              <w:rPr>
                <w:rFonts w:cs="Arial"/>
                <w:szCs w:val="24"/>
              </w:rPr>
              <w:t>ncrease the number and variety of exercise and movement classes</w:t>
            </w:r>
            <w:r w:rsidR="00E565E0">
              <w:rPr>
                <w:rFonts w:cs="Arial"/>
                <w:szCs w:val="24"/>
              </w:rPr>
              <w:t xml:space="preserve">, </w:t>
            </w:r>
            <w:r w:rsidR="00AD5B3E">
              <w:rPr>
                <w:rFonts w:cs="Arial"/>
                <w:szCs w:val="24"/>
              </w:rPr>
              <w:t>to support older adults to build strength and balance to r</w:t>
            </w:r>
            <w:r w:rsidR="00B153BA">
              <w:rPr>
                <w:rFonts w:cs="Arial"/>
                <w:szCs w:val="24"/>
              </w:rPr>
              <w:t>educe</w:t>
            </w:r>
            <w:r w:rsidR="00AD5B3E">
              <w:rPr>
                <w:rFonts w:cs="Arial"/>
                <w:szCs w:val="24"/>
              </w:rPr>
              <w:t xml:space="preserve"> the risk of falls and fractures </w:t>
            </w:r>
          </w:p>
        </w:tc>
        <w:tc>
          <w:tcPr>
            <w:tcW w:w="3785" w:type="dxa"/>
            <w:shd w:val="clear" w:color="auto" w:fill="FFFFFF" w:themeFill="background1"/>
          </w:tcPr>
          <w:p w14:paraId="1359ED4A" w14:textId="77777777" w:rsidR="006F00C9" w:rsidRDefault="006F00C9" w:rsidP="006F00C9">
            <w:pPr>
              <w:rPr>
                <w:szCs w:val="24"/>
              </w:rPr>
            </w:pPr>
            <w:r>
              <w:rPr>
                <w:szCs w:val="24"/>
              </w:rPr>
              <w:t xml:space="preserve">Deliver rebranded Sit, Fit and Fun classes in Portishead and Weston </w:t>
            </w:r>
          </w:p>
          <w:p w14:paraId="620760D6" w14:textId="77777777" w:rsidR="006F00C9" w:rsidRDefault="006F00C9" w:rsidP="006F00C9">
            <w:pPr>
              <w:rPr>
                <w:szCs w:val="24"/>
              </w:rPr>
            </w:pPr>
          </w:p>
          <w:p w14:paraId="295435D8" w14:textId="516B2D2A" w:rsidR="006F00C9" w:rsidRDefault="006F00C9" w:rsidP="006F00C9">
            <w:pPr>
              <w:rPr>
                <w:rFonts w:cs="Arial"/>
                <w:szCs w:val="24"/>
              </w:rPr>
            </w:pPr>
            <w:r>
              <w:rPr>
                <w:szCs w:val="24"/>
              </w:rPr>
              <w:t xml:space="preserve">Deliver </w:t>
            </w:r>
            <w:r w:rsidRPr="00CF67D1">
              <w:rPr>
                <w:rFonts w:cs="Arial"/>
                <w:szCs w:val="24"/>
              </w:rPr>
              <w:t>Ageing Well Physical Activity</w:t>
            </w:r>
            <w:r>
              <w:rPr>
                <w:rFonts w:cs="Arial"/>
                <w:szCs w:val="24"/>
              </w:rPr>
              <w:t xml:space="preserve"> classes in North Somerset Sanctuary Care Homes</w:t>
            </w:r>
          </w:p>
          <w:p w14:paraId="1AEB76B5" w14:textId="77777777" w:rsidR="006F00C9" w:rsidRDefault="006F00C9" w:rsidP="006F00C9">
            <w:pPr>
              <w:rPr>
                <w:rFonts w:cs="Arial"/>
                <w:szCs w:val="24"/>
              </w:rPr>
            </w:pPr>
          </w:p>
          <w:p w14:paraId="6971C157" w14:textId="1E08C00F" w:rsidR="006F00C9" w:rsidRDefault="006F00C9" w:rsidP="006F00C9">
            <w:pPr>
              <w:rPr>
                <w:szCs w:val="24"/>
              </w:rPr>
            </w:pPr>
            <w:r>
              <w:rPr>
                <w:rFonts w:cs="Arial"/>
                <w:szCs w:val="24"/>
              </w:rPr>
              <w:t xml:space="preserve">Deliver new Tai Chi classes in Portishead, </w:t>
            </w:r>
            <w:proofErr w:type="spellStart"/>
            <w:r>
              <w:rPr>
                <w:rFonts w:cs="Arial"/>
                <w:szCs w:val="24"/>
              </w:rPr>
              <w:t>Kewstoke</w:t>
            </w:r>
            <w:proofErr w:type="spellEnd"/>
            <w:r>
              <w:rPr>
                <w:rFonts w:cs="Arial"/>
                <w:szCs w:val="24"/>
              </w:rPr>
              <w:t xml:space="preserve"> and Weston.</w:t>
            </w:r>
          </w:p>
          <w:p w14:paraId="7EB21D53" w14:textId="2602E9EF" w:rsidR="006F00C9" w:rsidRPr="00744DE5" w:rsidRDefault="006F00C9" w:rsidP="006F00C9">
            <w:pPr>
              <w:rPr>
                <w:szCs w:val="24"/>
              </w:rPr>
            </w:pPr>
          </w:p>
        </w:tc>
        <w:tc>
          <w:tcPr>
            <w:tcW w:w="1479" w:type="dxa"/>
            <w:shd w:val="clear" w:color="auto" w:fill="FFFFFF" w:themeFill="background1"/>
          </w:tcPr>
          <w:p w14:paraId="1E19D78A" w14:textId="666518FF" w:rsidR="006F00C9" w:rsidRPr="00744DE5" w:rsidRDefault="006F00C9" w:rsidP="006F00C9">
            <w:pPr>
              <w:rPr>
                <w:szCs w:val="24"/>
              </w:rPr>
            </w:pPr>
            <w:r>
              <w:rPr>
                <w:szCs w:val="24"/>
              </w:rPr>
              <w:t>2024-2025</w:t>
            </w:r>
          </w:p>
        </w:tc>
        <w:tc>
          <w:tcPr>
            <w:tcW w:w="3160" w:type="dxa"/>
            <w:shd w:val="clear" w:color="auto" w:fill="FFFFFF" w:themeFill="background1"/>
          </w:tcPr>
          <w:p w14:paraId="606E7DE1" w14:textId="7872AB67" w:rsidR="006F00C9" w:rsidRPr="00744DE5" w:rsidRDefault="006F00C9" w:rsidP="006F00C9">
            <w:pPr>
              <w:rPr>
                <w:szCs w:val="24"/>
              </w:rPr>
            </w:pPr>
            <w:r>
              <w:rPr>
                <w:szCs w:val="24"/>
              </w:rPr>
              <w:t xml:space="preserve">NSC Public Health, Age UK Somerset, </w:t>
            </w:r>
            <w:r w:rsidR="009909AE">
              <w:rPr>
                <w:szCs w:val="24"/>
              </w:rPr>
              <w:t>Sirona care and health</w:t>
            </w:r>
          </w:p>
        </w:tc>
      </w:tr>
      <w:tr w:rsidR="006F00C9" w:rsidRPr="00744DE5" w14:paraId="24CB561A" w14:textId="77777777" w:rsidTr="00ED4064">
        <w:tc>
          <w:tcPr>
            <w:tcW w:w="5524" w:type="dxa"/>
            <w:shd w:val="clear" w:color="auto" w:fill="auto"/>
            <w:vAlign w:val="center"/>
          </w:tcPr>
          <w:p w14:paraId="770240E1" w14:textId="5082C74D" w:rsidR="006F00C9" w:rsidRDefault="006F00C9" w:rsidP="006F00C9">
            <w:pPr>
              <w:contextualSpacing/>
              <w:jc w:val="both"/>
              <w:rPr>
                <w:rFonts w:cs="Arial"/>
                <w:szCs w:val="24"/>
              </w:rPr>
            </w:pPr>
            <w:r>
              <w:rPr>
                <w:rFonts w:cs="Arial"/>
                <w:szCs w:val="24"/>
              </w:rPr>
              <w:t>2.1</w:t>
            </w:r>
            <w:r w:rsidR="0026772C">
              <w:rPr>
                <w:rFonts w:cs="Arial"/>
                <w:szCs w:val="24"/>
              </w:rPr>
              <w:t>4</w:t>
            </w:r>
            <w:r>
              <w:rPr>
                <w:rFonts w:cs="Arial"/>
                <w:szCs w:val="24"/>
              </w:rPr>
              <w:t xml:space="preserve"> C</w:t>
            </w:r>
            <w:r w:rsidRPr="00CF67D1">
              <w:rPr>
                <w:rFonts w:cs="Arial"/>
                <w:szCs w:val="24"/>
              </w:rPr>
              <w:t>ontinue to commission the Ageing Well Physical Activity scheme for older adults linking with other provision for older adults, to include Staying Steady</w:t>
            </w:r>
            <w:r>
              <w:rPr>
                <w:rFonts w:cs="Arial"/>
                <w:szCs w:val="24"/>
              </w:rPr>
              <w:t xml:space="preserve"> Falls Prevention</w:t>
            </w:r>
            <w:r w:rsidRPr="00CF67D1">
              <w:rPr>
                <w:rFonts w:cs="Arial"/>
                <w:szCs w:val="24"/>
              </w:rPr>
              <w:t>, Escape Pain and Fall Proof</w:t>
            </w:r>
          </w:p>
          <w:p w14:paraId="4654DE18" w14:textId="0723E7E7" w:rsidR="006F00C9" w:rsidRPr="002E6DAD" w:rsidRDefault="006F00C9" w:rsidP="006F00C9">
            <w:pPr>
              <w:contextualSpacing/>
              <w:jc w:val="both"/>
              <w:rPr>
                <w:rFonts w:cs="Arial"/>
                <w:szCs w:val="24"/>
              </w:rPr>
            </w:pPr>
          </w:p>
        </w:tc>
        <w:tc>
          <w:tcPr>
            <w:tcW w:w="3785" w:type="dxa"/>
          </w:tcPr>
          <w:p w14:paraId="5382491A" w14:textId="56AEC143" w:rsidR="006F00C9" w:rsidRPr="00744DE5" w:rsidRDefault="006F00C9" w:rsidP="006F00C9">
            <w:pPr>
              <w:rPr>
                <w:szCs w:val="24"/>
              </w:rPr>
            </w:pPr>
            <w:r>
              <w:rPr>
                <w:szCs w:val="24"/>
              </w:rPr>
              <w:t>Procure the Ageing Well Physical Activity contract for 1 April 2025-31</w:t>
            </w:r>
            <w:r w:rsidRPr="004E5C3E">
              <w:rPr>
                <w:szCs w:val="24"/>
                <w:vertAlign w:val="superscript"/>
              </w:rPr>
              <w:t>st</w:t>
            </w:r>
            <w:r>
              <w:rPr>
                <w:szCs w:val="24"/>
              </w:rPr>
              <w:t xml:space="preserve"> March 2028</w:t>
            </w:r>
          </w:p>
        </w:tc>
        <w:tc>
          <w:tcPr>
            <w:tcW w:w="1479" w:type="dxa"/>
          </w:tcPr>
          <w:p w14:paraId="40D91B68" w14:textId="69C845FB" w:rsidR="006F00C9" w:rsidRPr="00744DE5" w:rsidRDefault="006F00C9" w:rsidP="006F00C9">
            <w:pPr>
              <w:rPr>
                <w:szCs w:val="24"/>
              </w:rPr>
            </w:pPr>
            <w:r>
              <w:rPr>
                <w:szCs w:val="24"/>
              </w:rPr>
              <w:t>2025-2028</w:t>
            </w:r>
          </w:p>
        </w:tc>
        <w:tc>
          <w:tcPr>
            <w:tcW w:w="3160" w:type="dxa"/>
          </w:tcPr>
          <w:p w14:paraId="63FD32B4" w14:textId="0A4E1B86" w:rsidR="006F00C9" w:rsidRPr="00744DE5" w:rsidRDefault="006F00C9" w:rsidP="006F00C9">
            <w:pPr>
              <w:rPr>
                <w:szCs w:val="24"/>
              </w:rPr>
            </w:pPr>
            <w:r>
              <w:rPr>
                <w:szCs w:val="24"/>
              </w:rPr>
              <w:t>NSC Public Health</w:t>
            </w:r>
          </w:p>
        </w:tc>
      </w:tr>
      <w:tr w:rsidR="006F00C9" w:rsidRPr="00744DE5" w14:paraId="5BCCFAAD" w14:textId="77777777" w:rsidTr="00ED4064">
        <w:tc>
          <w:tcPr>
            <w:tcW w:w="5524" w:type="dxa"/>
            <w:shd w:val="clear" w:color="auto" w:fill="auto"/>
            <w:vAlign w:val="center"/>
          </w:tcPr>
          <w:p w14:paraId="27B2DC78" w14:textId="46791A50" w:rsidR="006F00C9" w:rsidRPr="002E6DAD" w:rsidRDefault="006F00C9" w:rsidP="006F00C9">
            <w:pPr>
              <w:contextualSpacing/>
              <w:jc w:val="both"/>
              <w:rPr>
                <w:rFonts w:cs="Arial"/>
                <w:szCs w:val="24"/>
              </w:rPr>
            </w:pPr>
            <w:r>
              <w:rPr>
                <w:rFonts w:cs="Arial"/>
                <w:szCs w:val="24"/>
              </w:rPr>
              <w:lastRenderedPageBreak/>
              <w:t>2.1</w:t>
            </w:r>
            <w:r w:rsidR="0026772C">
              <w:rPr>
                <w:rFonts w:cs="Arial"/>
                <w:szCs w:val="24"/>
              </w:rPr>
              <w:t>5</w:t>
            </w:r>
            <w:r>
              <w:rPr>
                <w:rFonts w:cs="Arial"/>
                <w:szCs w:val="24"/>
              </w:rPr>
              <w:t xml:space="preserve"> </w:t>
            </w:r>
            <w:r w:rsidR="00287DAB">
              <w:rPr>
                <w:rFonts w:cs="Arial"/>
                <w:szCs w:val="24"/>
              </w:rPr>
              <w:t>Explore new</w:t>
            </w:r>
            <w:r w:rsidRPr="00CF67D1">
              <w:rPr>
                <w:rFonts w:cs="Arial"/>
                <w:szCs w:val="24"/>
              </w:rPr>
              <w:t xml:space="preserve"> walking and cycling provision for social prescribing in Weston-Super-Mare</w:t>
            </w:r>
          </w:p>
        </w:tc>
        <w:tc>
          <w:tcPr>
            <w:tcW w:w="3785" w:type="dxa"/>
          </w:tcPr>
          <w:p w14:paraId="25ABCB33" w14:textId="3CB7707E" w:rsidR="006F00C9" w:rsidRPr="00744DE5" w:rsidRDefault="003275E7" w:rsidP="006F00C9">
            <w:pPr>
              <w:rPr>
                <w:szCs w:val="24"/>
              </w:rPr>
            </w:pPr>
            <w:r>
              <w:rPr>
                <w:szCs w:val="24"/>
              </w:rPr>
              <w:t>P</w:t>
            </w:r>
            <w:r w:rsidR="00287DAB">
              <w:rPr>
                <w:szCs w:val="24"/>
              </w:rPr>
              <w:t>rovide</w:t>
            </w:r>
            <w:r>
              <w:rPr>
                <w:szCs w:val="24"/>
              </w:rPr>
              <w:t xml:space="preserve"> new</w:t>
            </w:r>
            <w:r w:rsidR="00287DAB">
              <w:rPr>
                <w:szCs w:val="24"/>
              </w:rPr>
              <w:t xml:space="preserve"> walking and cycling social prescribing</w:t>
            </w:r>
            <w:r w:rsidR="00AF0C47">
              <w:rPr>
                <w:szCs w:val="24"/>
              </w:rPr>
              <w:t xml:space="preserve"> opportunities</w:t>
            </w:r>
          </w:p>
        </w:tc>
        <w:tc>
          <w:tcPr>
            <w:tcW w:w="1479" w:type="dxa"/>
          </w:tcPr>
          <w:p w14:paraId="13C0A3D7" w14:textId="21D2AD1D" w:rsidR="006F00C9" w:rsidRPr="00744DE5" w:rsidRDefault="00287DAB" w:rsidP="006F00C9">
            <w:pPr>
              <w:rPr>
                <w:szCs w:val="24"/>
              </w:rPr>
            </w:pPr>
            <w:r>
              <w:rPr>
                <w:szCs w:val="24"/>
              </w:rPr>
              <w:t>2025-2027</w:t>
            </w:r>
          </w:p>
        </w:tc>
        <w:tc>
          <w:tcPr>
            <w:tcW w:w="3160" w:type="dxa"/>
          </w:tcPr>
          <w:p w14:paraId="605A2414" w14:textId="74FA5EE7" w:rsidR="006F00C9" w:rsidRPr="00744DE5" w:rsidRDefault="006F00C9" w:rsidP="006F00C9">
            <w:pPr>
              <w:rPr>
                <w:szCs w:val="24"/>
              </w:rPr>
            </w:pPr>
            <w:r>
              <w:rPr>
                <w:szCs w:val="24"/>
              </w:rPr>
              <w:t>NSC Public Health</w:t>
            </w:r>
            <w:r w:rsidR="00287DAB">
              <w:rPr>
                <w:szCs w:val="24"/>
              </w:rPr>
              <w:t xml:space="preserve">, </w:t>
            </w:r>
            <w:r w:rsidR="00287DAB" w:rsidRPr="00E90052">
              <w:rPr>
                <w:rFonts w:cs="Arial"/>
                <w:szCs w:val="24"/>
              </w:rPr>
              <w:t>STARS (Sustainable Travel and Road Safety)</w:t>
            </w:r>
          </w:p>
        </w:tc>
      </w:tr>
    </w:tbl>
    <w:p w14:paraId="45733310" w14:textId="45FAF01A" w:rsidR="00430172" w:rsidRDefault="00430172">
      <w:pPr>
        <w:rPr>
          <w:szCs w:val="24"/>
        </w:rPr>
      </w:pPr>
    </w:p>
    <w:p w14:paraId="11F610AA" w14:textId="77777777" w:rsidR="00BE6841" w:rsidRDefault="00BE6841">
      <w:pPr>
        <w:rPr>
          <w:szCs w:val="24"/>
        </w:rPr>
      </w:pPr>
    </w:p>
    <w:p w14:paraId="406DB90E" w14:textId="77777777" w:rsidR="002E6DAD" w:rsidRDefault="002E6DAD">
      <w:pPr>
        <w:rPr>
          <w:szCs w:val="24"/>
        </w:rPr>
      </w:pPr>
    </w:p>
    <w:tbl>
      <w:tblPr>
        <w:tblStyle w:val="TableGrid"/>
        <w:tblW w:w="0" w:type="auto"/>
        <w:tblLook w:val="04A0" w:firstRow="1" w:lastRow="0" w:firstColumn="1" w:lastColumn="0" w:noHBand="0" w:noVBand="1"/>
      </w:tblPr>
      <w:tblGrid>
        <w:gridCol w:w="5665"/>
        <w:gridCol w:w="3638"/>
        <w:gridCol w:w="1541"/>
        <w:gridCol w:w="3104"/>
      </w:tblGrid>
      <w:tr w:rsidR="00ED4064" w:rsidRPr="00744DE5" w14:paraId="279F10BD" w14:textId="77777777" w:rsidTr="00083B29">
        <w:tc>
          <w:tcPr>
            <w:tcW w:w="13948" w:type="dxa"/>
            <w:gridSpan w:val="4"/>
            <w:shd w:val="clear" w:color="auto" w:fill="BDD6EE" w:themeFill="accent5" w:themeFillTint="66"/>
          </w:tcPr>
          <w:p w14:paraId="3877894D" w14:textId="263C2C06" w:rsidR="00ED4064" w:rsidRDefault="00ED4064" w:rsidP="004B52C6">
            <w:pPr>
              <w:jc w:val="both"/>
              <w:rPr>
                <w:b/>
                <w:szCs w:val="24"/>
              </w:rPr>
            </w:pPr>
            <w:r w:rsidRPr="00157E68">
              <w:rPr>
                <w:b/>
                <w:szCs w:val="24"/>
              </w:rPr>
              <w:t>Connectivity and Travel</w:t>
            </w:r>
            <w:r>
              <w:rPr>
                <w:b/>
                <w:szCs w:val="24"/>
              </w:rPr>
              <w:t xml:space="preserve"> – Objective </w:t>
            </w:r>
          </w:p>
          <w:p w14:paraId="5CDB1B2C" w14:textId="77777777" w:rsidR="00ED4064" w:rsidRDefault="00ED4064" w:rsidP="004B52C6">
            <w:pPr>
              <w:jc w:val="both"/>
              <w:rPr>
                <w:rFonts w:eastAsia="Arial" w:cs="Arial"/>
                <w:i/>
                <w:iCs/>
                <w:color w:val="000000" w:themeColor="text1"/>
                <w:szCs w:val="24"/>
              </w:rPr>
            </w:pPr>
          </w:p>
          <w:p w14:paraId="5CAE5CC5" w14:textId="77777777" w:rsidR="00ED4064" w:rsidRDefault="00ED4064" w:rsidP="004B52C6">
            <w:pPr>
              <w:jc w:val="both"/>
              <w:rPr>
                <w:rFonts w:eastAsia="Arial" w:cs="Arial"/>
                <w:i/>
                <w:iCs/>
                <w:color w:val="000000" w:themeColor="text1"/>
                <w:szCs w:val="24"/>
              </w:rPr>
            </w:pPr>
            <w:r w:rsidRPr="00157E68">
              <w:rPr>
                <w:rFonts w:eastAsia="Arial" w:cs="Arial"/>
                <w:i/>
                <w:iCs/>
                <w:color w:val="000000" w:themeColor="text1"/>
                <w:szCs w:val="24"/>
              </w:rPr>
              <w:t xml:space="preserve">We </w:t>
            </w:r>
            <w:r>
              <w:rPr>
                <w:rFonts w:eastAsia="Arial" w:cs="Arial"/>
                <w:i/>
                <w:iCs/>
                <w:color w:val="000000" w:themeColor="text1"/>
                <w:szCs w:val="24"/>
              </w:rPr>
              <w:t xml:space="preserve">will </w:t>
            </w:r>
            <w:r w:rsidRPr="00157E68">
              <w:rPr>
                <w:rFonts w:eastAsia="Arial" w:cs="Arial"/>
                <w:i/>
                <w:iCs/>
                <w:color w:val="000000" w:themeColor="text1"/>
                <w:szCs w:val="24"/>
              </w:rPr>
              <w:t>support the improvement of key infrastructure and active travel initiatives which will enable more opportunities to participate in physical activity</w:t>
            </w:r>
          </w:p>
          <w:p w14:paraId="02919F76" w14:textId="77777777" w:rsidR="00ED4064" w:rsidRDefault="00ED4064" w:rsidP="00456EDA">
            <w:pPr>
              <w:rPr>
                <w:b/>
                <w:bCs/>
                <w:szCs w:val="24"/>
              </w:rPr>
            </w:pPr>
          </w:p>
        </w:tc>
      </w:tr>
      <w:tr w:rsidR="00ED4064" w:rsidRPr="00744DE5" w14:paraId="60846BEE" w14:textId="77777777" w:rsidTr="00ED4064">
        <w:tc>
          <w:tcPr>
            <w:tcW w:w="5665" w:type="dxa"/>
          </w:tcPr>
          <w:p w14:paraId="2B7A7A3D" w14:textId="626873AC" w:rsidR="00ED4064" w:rsidRPr="00744DE5" w:rsidRDefault="00ED4064" w:rsidP="00456EDA">
            <w:pPr>
              <w:rPr>
                <w:b/>
                <w:bCs/>
                <w:szCs w:val="24"/>
              </w:rPr>
            </w:pPr>
            <w:r>
              <w:rPr>
                <w:b/>
                <w:bCs/>
                <w:szCs w:val="24"/>
              </w:rPr>
              <w:t xml:space="preserve">What we will do </w:t>
            </w:r>
          </w:p>
        </w:tc>
        <w:tc>
          <w:tcPr>
            <w:tcW w:w="3638" w:type="dxa"/>
          </w:tcPr>
          <w:p w14:paraId="2B333D51" w14:textId="080FF8D2" w:rsidR="00ED4064" w:rsidRDefault="00ED4064" w:rsidP="00456EDA">
            <w:pPr>
              <w:rPr>
                <w:b/>
                <w:bCs/>
                <w:szCs w:val="24"/>
              </w:rPr>
            </w:pPr>
            <w:r>
              <w:rPr>
                <w:b/>
                <w:bCs/>
                <w:szCs w:val="24"/>
              </w:rPr>
              <w:t xml:space="preserve">Specific Action </w:t>
            </w:r>
          </w:p>
        </w:tc>
        <w:tc>
          <w:tcPr>
            <w:tcW w:w="1541" w:type="dxa"/>
          </w:tcPr>
          <w:p w14:paraId="14B0387A" w14:textId="3ACED0F6" w:rsidR="00ED4064" w:rsidRPr="00744DE5" w:rsidRDefault="00ED4064" w:rsidP="00456EDA">
            <w:pPr>
              <w:rPr>
                <w:b/>
                <w:bCs/>
                <w:szCs w:val="24"/>
              </w:rPr>
            </w:pPr>
            <w:r>
              <w:rPr>
                <w:b/>
                <w:bCs/>
                <w:szCs w:val="24"/>
              </w:rPr>
              <w:t>By When (Timeline)</w:t>
            </w:r>
          </w:p>
        </w:tc>
        <w:tc>
          <w:tcPr>
            <w:tcW w:w="3104" w:type="dxa"/>
          </w:tcPr>
          <w:p w14:paraId="47734A48" w14:textId="215A49D7" w:rsidR="00ED4064" w:rsidRPr="00744DE5" w:rsidRDefault="00ED4064" w:rsidP="00456EDA">
            <w:pPr>
              <w:rPr>
                <w:b/>
                <w:bCs/>
                <w:szCs w:val="24"/>
              </w:rPr>
            </w:pPr>
            <w:r>
              <w:rPr>
                <w:b/>
                <w:bCs/>
                <w:szCs w:val="24"/>
              </w:rPr>
              <w:t>Delivery Lead</w:t>
            </w:r>
          </w:p>
        </w:tc>
      </w:tr>
      <w:tr w:rsidR="00562940" w:rsidRPr="00744DE5" w14:paraId="6C1C9765" w14:textId="77777777" w:rsidTr="00ED4064">
        <w:tc>
          <w:tcPr>
            <w:tcW w:w="5665" w:type="dxa"/>
            <w:shd w:val="clear" w:color="auto" w:fill="auto"/>
          </w:tcPr>
          <w:p w14:paraId="11E7F463" w14:textId="732A21D3" w:rsidR="00562940" w:rsidRPr="00AF5C35" w:rsidRDefault="00562940" w:rsidP="00562940">
            <w:pPr>
              <w:contextualSpacing/>
              <w:jc w:val="both"/>
              <w:rPr>
                <w:rFonts w:eastAsia="Arial" w:cs="Arial"/>
                <w:color w:val="000000" w:themeColor="text1"/>
                <w:szCs w:val="24"/>
              </w:rPr>
            </w:pPr>
            <w:r>
              <w:rPr>
                <w:rFonts w:eastAsia="Arial" w:cs="Arial"/>
                <w:color w:val="000000" w:themeColor="text1"/>
                <w:szCs w:val="24"/>
              </w:rPr>
              <w:t xml:space="preserve">2.16 </w:t>
            </w:r>
            <w:r w:rsidRPr="00CF67D1">
              <w:rPr>
                <w:rFonts w:eastAsia="Arial" w:cs="Arial"/>
                <w:color w:val="000000" w:themeColor="text1"/>
                <w:szCs w:val="24"/>
              </w:rPr>
              <w:t xml:space="preserve">We will </w:t>
            </w:r>
            <w:r w:rsidR="00E90052" w:rsidRPr="00E90052">
              <w:rPr>
                <w:rFonts w:cs="Arial"/>
                <w:color w:val="000000" w:themeColor="text1"/>
                <w:szCs w:val="24"/>
              </w:rPr>
              <w:t>continue to deliver</w:t>
            </w:r>
            <w:r w:rsidR="00E90052" w:rsidRPr="00E90052">
              <w:rPr>
                <w:rFonts w:eastAsia="Arial" w:cs="Arial"/>
                <w:color w:val="000000" w:themeColor="text1"/>
                <w:szCs w:val="24"/>
              </w:rPr>
              <w:t xml:space="preserve"> </w:t>
            </w:r>
            <w:r w:rsidRPr="00CF67D1">
              <w:rPr>
                <w:rFonts w:eastAsia="Arial" w:cs="Arial"/>
                <w:color w:val="000000" w:themeColor="text1"/>
                <w:szCs w:val="24"/>
              </w:rPr>
              <w:t>the outcomes of the Council’s Active Travel Strategy to develop a network of new, improved, maintained, accessible and safer walking and cycling routes</w:t>
            </w:r>
          </w:p>
        </w:tc>
        <w:tc>
          <w:tcPr>
            <w:tcW w:w="3638" w:type="dxa"/>
          </w:tcPr>
          <w:p w14:paraId="310DA125" w14:textId="77777777" w:rsidR="00562940" w:rsidRDefault="00562940" w:rsidP="00562940">
            <w:pPr>
              <w:rPr>
                <w:szCs w:val="24"/>
              </w:rPr>
            </w:pPr>
            <w:r w:rsidRPr="004B56C5">
              <w:rPr>
                <w:szCs w:val="24"/>
              </w:rPr>
              <w:t>We will deliver improvements on public rights of way which are routes to school</w:t>
            </w:r>
          </w:p>
          <w:p w14:paraId="5BCDF2ED" w14:textId="77777777" w:rsidR="00E90052" w:rsidRDefault="00E90052" w:rsidP="00562940">
            <w:pPr>
              <w:rPr>
                <w:szCs w:val="24"/>
              </w:rPr>
            </w:pPr>
          </w:p>
          <w:p w14:paraId="69E5FCEB" w14:textId="06ED4E16" w:rsidR="00E90052" w:rsidRPr="00744DE5" w:rsidRDefault="00E90052" w:rsidP="00562940">
            <w:pPr>
              <w:rPr>
                <w:szCs w:val="24"/>
              </w:rPr>
            </w:pPr>
            <w:r w:rsidRPr="00E90052">
              <w:rPr>
                <w:rFonts w:cs="Arial"/>
                <w:color w:val="000000" w:themeColor="text1"/>
                <w:szCs w:val="24"/>
              </w:rPr>
              <w:t>Continue to develop and improve the Active Travel Network (through Active Travel Action Plans (ATAPs)) resulting in an increase to the modal share of active travel with the goal of increasing walking and cycling trips by 300% by 2030</w:t>
            </w:r>
          </w:p>
        </w:tc>
        <w:tc>
          <w:tcPr>
            <w:tcW w:w="1541" w:type="dxa"/>
          </w:tcPr>
          <w:p w14:paraId="0A9727C0" w14:textId="5C0C744E" w:rsidR="00562940" w:rsidRPr="00744DE5" w:rsidRDefault="00F444D1" w:rsidP="00562940">
            <w:pPr>
              <w:rPr>
                <w:szCs w:val="24"/>
              </w:rPr>
            </w:pPr>
            <w:r>
              <w:rPr>
                <w:szCs w:val="24"/>
              </w:rPr>
              <w:t>2024-2028</w:t>
            </w:r>
          </w:p>
        </w:tc>
        <w:tc>
          <w:tcPr>
            <w:tcW w:w="3104" w:type="dxa"/>
          </w:tcPr>
          <w:p w14:paraId="63DCA38D" w14:textId="4BD0977A" w:rsidR="00E90052" w:rsidRPr="00744DE5" w:rsidRDefault="00562940" w:rsidP="00562940">
            <w:pPr>
              <w:rPr>
                <w:szCs w:val="24"/>
              </w:rPr>
            </w:pPr>
            <w:r w:rsidRPr="004B56C5">
              <w:rPr>
                <w:szCs w:val="24"/>
              </w:rPr>
              <w:t>Natural Environment Team</w:t>
            </w:r>
            <w:r w:rsidR="00E90052">
              <w:rPr>
                <w:szCs w:val="24"/>
              </w:rPr>
              <w:t xml:space="preserve">, </w:t>
            </w:r>
            <w:r w:rsidR="00E90052" w:rsidRPr="00E90052">
              <w:rPr>
                <w:rFonts w:cs="Arial"/>
                <w:color w:val="000000" w:themeColor="text1"/>
                <w:szCs w:val="24"/>
              </w:rPr>
              <w:t>Sustainable Travel and Road Safety /ITU Public Transport / Strategic Transport Policy &amp; Development</w:t>
            </w:r>
          </w:p>
        </w:tc>
      </w:tr>
      <w:tr w:rsidR="00562940" w:rsidRPr="00744DE5" w14:paraId="4DF69E21" w14:textId="77777777" w:rsidTr="00ED4064">
        <w:tc>
          <w:tcPr>
            <w:tcW w:w="5665" w:type="dxa"/>
            <w:shd w:val="clear" w:color="auto" w:fill="auto"/>
          </w:tcPr>
          <w:p w14:paraId="3DD82C99" w14:textId="0B8395D4" w:rsidR="00562940" w:rsidRPr="00AF5C35" w:rsidRDefault="00562940" w:rsidP="00562940">
            <w:pPr>
              <w:contextualSpacing/>
              <w:jc w:val="both"/>
              <w:rPr>
                <w:rFonts w:eastAsia="Arial" w:cs="Arial"/>
                <w:szCs w:val="24"/>
              </w:rPr>
            </w:pPr>
            <w:r>
              <w:rPr>
                <w:rFonts w:eastAsia="Arial" w:cs="Arial"/>
                <w:color w:val="000000" w:themeColor="text1"/>
                <w:szCs w:val="24"/>
              </w:rPr>
              <w:t>2.1</w:t>
            </w:r>
            <w:r w:rsidR="00D6340C">
              <w:rPr>
                <w:rFonts w:eastAsia="Arial" w:cs="Arial"/>
                <w:color w:val="000000" w:themeColor="text1"/>
                <w:szCs w:val="24"/>
              </w:rPr>
              <w:t>7</w:t>
            </w:r>
            <w:r>
              <w:rPr>
                <w:rFonts w:eastAsia="Arial" w:cs="Arial"/>
                <w:color w:val="000000" w:themeColor="text1"/>
                <w:szCs w:val="24"/>
              </w:rPr>
              <w:t xml:space="preserve"> Improve connectivity to green spaces</w:t>
            </w:r>
            <w:r>
              <w:rPr>
                <w:rFonts w:eastAsia="Arial" w:cs="Arial"/>
                <w:szCs w:val="24"/>
              </w:rPr>
              <w:t xml:space="preserve"> and use of sustainable transport to access the natural environment </w:t>
            </w:r>
            <w:r w:rsidRPr="00CF67D1">
              <w:rPr>
                <w:rFonts w:eastAsia="Arial" w:cs="Arial"/>
                <w:szCs w:val="24"/>
              </w:rPr>
              <w:t xml:space="preserve"> </w:t>
            </w:r>
          </w:p>
        </w:tc>
        <w:tc>
          <w:tcPr>
            <w:tcW w:w="3638" w:type="dxa"/>
          </w:tcPr>
          <w:p w14:paraId="5185F808" w14:textId="5CF66038" w:rsidR="00562940" w:rsidRPr="00744DE5" w:rsidRDefault="00562940" w:rsidP="00562940">
            <w:pPr>
              <w:rPr>
                <w:szCs w:val="24"/>
              </w:rPr>
            </w:pPr>
            <w:r w:rsidRPr="00562940">
              <w:rPr>
                <w:szCs w:val="24"/>
              </w:rPr>
              <w:t>We will raise awareness of public rights of way which lead residents from towns/villages into nearby green spaces/countryside</w:t>
            </w:r>
          </w:p>
        </w:tc>
        <w:tc>
          <w:tcPr>
            <w:tcW w:w="1541" w:type="dxa"/>
          </w:tcPr>
          <w:p w14:paraId="2933C3F3" w14:textId="0DB336DB" w:rsidR="00562940" w:rsidRPr="00744DE5" w:rsidRDefault="00F444D1" w:rsidP="00562940">
            <w:pPr>
              <w:rPr>
                <w:szCs w:val="24"/>
              </w:rPr>
            </w:pPr>
            <w:r>
              <w:rPr>
                <w:szCs w:val="24"/>
              </w:rPr>
              <w:t>2024-2025</w:t>
            </w:r>
          </w:p>
        </w:tc>
        <w:tc>
          <w:tcPr>
            <w:tcW w:w="3104" w:type="dxa"/>
          </w:tcPr>
          <w:p w14:paraId="41F0F700" w14:textId="6160E97D" w:rsidR="00562940" w:rsidRPr="009E07DB" w:rsidRDefault="00562940" w:rsidP="00562940">
            <w:pPr>
              <w:rPr>
                <w:szCs w:val="24"/>
                <w:highlight w:val="yellow"/>
              </w:rPr>
            </w:pPr>
            <w:r w:rsidRPr="00E90052">
              <w:rPr>
                <w:szCs w:val="24"/>
              </w:rPr>
              <w:t>NSC Natural Environment Team</w:t>
            </w:r>
          </w:p>
        </w:tc>
      </w:tr>
      <w:tr w:rsidR="00562940" w:rsidRPr="00744DE5" w14:paraId="661C9994" w14:textId="77777777" w:rsidTr="00ED4064">
        <w:tc>
          <w:tcPr>
            <w:tcW w:w="5665" w:type="dxa"/>
            <w:shd w:val="clear" w:color="auto" w:fill="auto"/>
          </w:tcPr>
          <w:p w14:paraId="5968F5B0" w14:textId="6C4BE0C2" w:rsidR="00562940" w:rsidRDefault="00562940" w:rsidP="00562940">
            <w:pPr>
              <w:contextualSpacing/>
              <w:jc w:val="both"/>
              <w:rPr>
                <w:rFonts w:eastAsia="Arial" w:cs="Arial"/>
                <w:color w:val="000000" w:themeColor="text1"/>
                <w:szCs w:val="24"/>
              </w:rPr>
            </w:pPr>
            <w:r>
              <w:rPr>
                <w:rFonts w:eastAsia="Arial" w:cs="Arial"/>
                <w:color w:val="000000" w:themeColor="text1"/>
                <w:szCs w:val="24"/>
              </w:rPr>
              <w:lastRenderedPageBreak/>
              <w:t>2.1</w:t>
            </w:r>
            <w:r w:rsidR="00D6340C">
              <w:rPr>
                <w:rFonts w:eastAsia="Arial" w:cs="Arial"/>
                <w:color w:val="000000" w:themeColor="text1"/>
                <w:szCs w:val="24"/>
              </w:rPr>
              <w:t>8</w:t>
            </w:r>
            <w:r>
              <w:rPr>
                <w:rFonts w:eastAsia="Arial" w:cs="Arial"/>
                <w:color w:val="000000" w:themeColor="text1"/>
                <w:szCs w:val="24"/>
              </w:rPr>
              <w:t xml:space="preserve"> New residential areas to incorporate Active Travel opportunities and transport links</w:t>
            </w:r>
          </w:p>
        </w:tc>
        <w:tc>
          <w:tcPr>
            <w:tcW w:w="3638" w:type="dxa"/>
          </w:tcPr>
          <w:p w14:paraId="20F74FDA" w14:textId="045D4C7D" w:rsidR="00CC7AD9" w:rsidRDefault="00CC7AD9" w:rsidP="00562940">
            <w:pPr>
              <w:rPr>
                <w:rFonts w:cs="Arial"/>
                <w:szCs w:val="24"/>
              </w:rPr>
            </w:pPr>
            <w:r>
              <w:rPr>
                <w:rFonts w:cs="Arial"/>
                <w:szCs w:val="24"/>
              </w:rPr>
              <w:t xml:space="preserve">Assess all new planning applications and local plan allocations against the Active Design guide, </w:t>
            </w:r>
            <w:r w:rsidRPr="00CC7AD9">
              <w:rPr>
                <w:rFonts w:cs="Arial"/>
                <w:szCs w:val="24"/>
              </w:rPr>
              <w:t>Active Travel England Planning Assessment Toolkit and the Place and Movement Framework’s Design Toolkit and provide feedback to North Somerset planners and developers</w:t>
            </w:r>
          </w:p>
          <w:p w14:paraId="23E86584" w14:textId="77777777" w:rsidR="00681D3B" w:rsidRDefault="00681D3B" w:rsidP="00562940">
            <w:pPr>
              <w:rPr>
                <w:rFonts w:cs="Arial"/>
                <w:szCs w:val="24"/>
              </w:rPr>
            </w:pPr>
          </w:p>
          <w:p w14:paraId="79E5C771" w14:textId="322DC550" w:rsidR="00562940" w:rsidRPr="00744DE5" w:rsidRDefault="00CC7AD9" w:rsidP="00562940">
            <w:pPr>
              <w:rPr>
                <w:szCs w:val="24"/>
              </w:rPr>
            </w:pPr>
            <w:r w:rsidRPr="00CC7AD9">
              <w:rPr>
                <w:rFonts w:cs="Arial"/>
                <w:szCs w:val="24"/>
              </w:rPr>
              <w:t>Developers will demonstrate an increased share in active travel through their Travel Plans</w:t>
            </w:r>
          </w:p>
        </w:tc>
        <w:tc>
          <w:tcPr>
            <w:tcW w:w="1541" w:type="dxa"/>
          </w:tcPr>
          <w:p w14:paraId="2AA65860" w14:textId="3551DF0A" w:rsidR="00562940" w:rsidRPr="00744DE5" w:rsidRDefault="00CD1816" w:rsidP="00562940">
            <w:pPr>
              <w:rPr>
                <w:szCs w:val="24"/>
              </w:rPr>
            </w:pPr>
            <w:r>
              <w:rPr>
                <w:szCs w:val="24"/>
              </w:rPr>
              <w:t>2024-2028</w:t>
            </w:r>
          </w:p>
        </w:tc>
        <w:tc>
          <w:tcPr>
            <w:tcW w:w="3104" w:type="dxa"/>
          </w:tcPr>
          <w:p w14:paraId="4A9922E1" w14:textId="5DD005D7" w:rsidR="00562940" w:rsidRPr="009E07DB" w:rsidRDefault="00CC7AD9" w:rsidP="00562940">
            <w:pPr>
              <w:rPr>
                <w:szCs w:val="24"/>
                <w:highlight w:val="yellow"/>
              </w:rPr>
            </w:pPr>
            <w:r w:rsidRPr="00E90052">
              <w:rPr>
                <w:rFonts w:cs="Arial"/>
                <w:szCs w:val="24"/>
              </w:rPr>
              <w:t>STARS (Sustainable Travel and Road Safety) /ITU Public Transport / Strategic Transport Policy &amp; Development</w:t>
            </w:r>
          </w:p>
        </w:tc>
      </w:tr>
      <w:tr w:rsidR="00562940" w:rsidRPr="00744DE5" w14:paraId="530E5DD7" w14:textId="77777777" w:rsidTr="00ED4064">
        <w:tc>
          <w:tcPr>
            <w:tcW w:w="5665" w:type="dxa"/>
            <w:shd w:val="clear" w:color="auto" w:fill="auto"/>
          </w:tcPr>
          <w:p w14:paraId="1F76035C" w14:textId="46BEDE22" w:rsidR="00562940" w:rsidRDefault="00562940" w:rsidP="00562940">
            <w:pPr>
              <w:contextualSpacing/>
              <w:jc w:val="both"/>
              <w:rPr>
                <w:rFonts w:eastAsia="Arial" w:cs="Arial"/>
                <w:color w:val="000000" w:themeColor="text1"/>
                <w:szCs w:val="24"/>
              </w:rPr>
            </w:pPr>
            <w:r>
              <w:rPr>
                <w:rFonts w:eastAsia="Arial" w:cs="Arial"/>
                <w:color w:val="000000" w:themeColor="text1"/>
                <w:szCs w:val="24"/>
              </w:rPr>
              <w:t>2.</w:t>
            </w:r>
            <w:r w:rsidR="00D6340C">
              <w:rPr>
                <w:rFonts w:eastAsia="Arial" w:cs="Arial"/>
                <w:color w:val="000000" w:themeColor="text1"/>
                <w:szCs w:val="24"/>
              </w:rPr>
              <w:t>19</w:t>
            </w:r>
            <w:r>
              <w:rPr>
                <w:rFonts w:eastAsia="Arial" w:cs="Arial"/>
                <w:color w:val="000000" w:themeColor="text1"/>
                <w:szCs w:val="24"/>
              </w:rPr>
              <w:t xml:space="preserve"> Increase the </w:t>
            </w:r>
            <w:r w:rsidRPr="00CF67D1">
              <w:rPr>
                <w:rFonts w:eastAsia="Arial" w:cs="Arial"/>
                <w:color w:val="000000" w:themeColor="text1"/>
                <w:szCs w:val="24"/>
              </w:rPr>
              <w:t xml:space="preserve">provision of bike hire and </w:t>
            </w:r>
            <w:r>
              <w:rPr>
                <w:rFonts w:eastAsia="Arial" w:cs="Arial"/>
                <w:color w:val="000000" w:themeColor="text1"/>
                <w:szCs w:val="24"/>
              </w:rPr>
              <w:t xml:space="preserve">secure </w:t>
            </w:r>
            <w:r w:rsidRPr="00CF67D1">
              <w:rPr>
                <w:rFonts w:eastAsia="Arial" w:cs="Arial"/>
                <w:color w:val="000000" w:themeColor="text1"/>
                <w:szCs w:val="24"/>
              </w:rPr>
              <w:t>storage</w:t>
            </w:r>
            <w:r w:rsidRPr="003854B7">
              <w:rPr>
                <w:rFonts w:eastAsia="Arial" w:cs="Arial"/>
                <w:color w:val="000000" w:themeColor="text1"/>
                <w:szCs w:val="24"/>
              </w:rPr>
              <w:t xml:space="preserve"> </w:t>
            </w:r>
            <w:r w:rsidRPr="003854B7">
              <w:rPr>
                <w:rFonts w:eastAsia="Arial" w:cs="Arial"/>
                <w:szCs w:val="24"/>
              </w:rPr>
              <w:t>facilities</w:t>
            </w:r>
          </w:p>
        </w:tc>
        <w:tc>
          <w:tcPr>
            <w:tcW w:w="3638" w:type="dxa"/>
          </w:tcPr>
          <w:p w14:paraId="3540E9EA" w14:textId="0F7C87C6" w:rsidR="00562940" w:rsidRPr="00744DE5" w:rsidRDefault="00CD0CE5" w:rsidP="00562940">
            <w:pPr>
              <w:rPr>
                <w:szCs w:val="24"/>
              </w:rPr>
            </w:pPr>
            <w:r w:rsidRPr="00CD0CE5">
              <w:rPr>
                <w:rFonts w:cs="Arial"/>
                <w:szCs w:val="24"/>
              </w:rPr>
              <w:t>Pilot WECA’s Tier e-bike contract</w:t>
            </w:r>
          </w:p>
        </w:tc>
        <w:tc>
          <w:tcPr>
            <w:tcW w:w="1541" w:type="dxa"/>
          </w:tcPr>
          <w:p w14:paraId="0D6BB0F9" w14:textId="5716EA64" w:rsidR="00562940" w:rsidRPr="00744DE5" w:rsidRDefault="00CD0CE5" w:rsidP="00562940">
            <w:pPr>
              <w:rPr>
                <w:szCs w:val="24"/>
              </w:rPr>
            </w:pPr>
            <w:r>
              <w:rPr>
                <w:szCs w:val="24"/>
              </w:rPr>
              <w:t xml:space="preserve">2026 (pilot starts) </w:t>
            </w:r>
          </w:p>
        </w:tc>
        <w:tc>
          <w:tcPr>
            <w:tcW w:w="3104" w:type="dxa"/>
          </w:tcPr>
          <w:p w14:paraId="7770FE0C" w14:textId="63B1A30B" w:rsidR="00562940" w:rsidRPr="009E07DB" w:rsidRDefault="00E90052" w:rsidP="00562940">
            <w:pPr>
              <w:rPr>
                <w:szCs w:val="24"/>
                <w:highlight w:val="yellow"/>
              </w:rPr>
            </w:pPr>
            <w:r w:rsidRPr="00E90052">
              <w:rPr>
                <w:rFonts w:cs="Arial"/>
                <w:szCs w:val="24"/>
              </w:rPr>
              <w:t>STARS (Sustainable Travel and Road Safety) /ITU Public Transport / Strategic Transport Policy &amp; Development</w:t>
            </w:r>
          </w:p>
        </w:tc>
      </w:tr>
      <w:tr w:rsidR="00562940" w:rsidRPr="00744DE5" w14:paraId="7E78C6DA" w14:textId="77777777" w:rsidTr="00ED4064">
        <w:tc>
          <w:tcPr>
            <w:tcW w:w="5665" w:type="dxa"/>
            <w:shd w:val="clear" w:color="auto" w:fill="auto"/>
          </w:tcPr>
          <w:p w14:paraId="3516B073" w14:textId="325B8092" w:rsidR="00562940" w:rsidRDefault="00562940" w:rsidP="00562940">
            <w:pPr>
              <w:contextualSpacing/>
              <w:jc w:val="both"/>
              <w:rPr>
                <w:rFonts w:eastAsia="Arial" w:cs="Arial"/>
                <w:color w:val="000000" w:themeColor="text1"/>
                <w:szCs w:val="24"/>
              </w:rPr>
            </w:pPr>
            <w:r>
              <w:rPr>
                <w:rFonts w:eastAsia="Arial" w:cs="Arial"/>
                <w:color w:val="000000" w:themeColor="text1"/>
                <w:szCs w:val="24"/>
              </w:rPr>
              <w:t>2.2</w:t>
            </w:r>
            <w:r w:rsidR="00D6340C">
              <w:rPr>
                <w:rFonts w:eastAsia="Arial" w:cs="Arial"/>
                <w:color w:val="000000" w:themeColor="text1"/>
                <w:szCs w:val="24"/>
              </w:rPr>
              <w:t>0</w:t>
            </w:r>
            <w:r>
              <w:rPr>
                <w:rFonts w:eastAsia="Arial" w:cs="Arial"/>
                <w:color w:val="000000" w:themeColor="text1"/>
                <w:szCs w:val="24"/>
              </w:rPr>
              <w:t xml:space="preserve"> Enhance cycle confidence training</w:t>
            </w:r>
          </w:p>
        </w:tc>
        <w:tc>
          <w:tcPr>
            <w:tcW w:w="3638" w:type="dxa"/>
          </w:tcPr>
          <w:p w14:paraId="2B2ACB0F" w14:textId="2D3DD7A3" w:rsidR="00562940" w:rsidRPr="00744DE5" w:rsidRDefault="006A7632" w:rsidP="00562940">
            <w:pPr>
              <w:rPr>
                <w:szCs w:val="24"/>
              </w:rPr>
            </w:pPr>
            <w:r w:rsidRPr="006A7632">
              <w:rPr>
                <w:rFonts w:cs="Arial"/>
                <w:szCs w:val="24"/>
              </w:rPr>
              <w:t>80% of children trained at Level 2 before they finish Year 6</w:t>
            </w:r>
            <w:r>
              <w:rPr>
                <w:rFonts w:cs="Arial"/>
                <w:szCs w:val="24"/>
              </w:rPr>
              <w:t xml:space="preserve"> of primary school</w:t>
            </w:r>
          </w:p>
        </w:tc>
        <w:tc>
          <w:tcPr>
            <w:tcW w:w="1541" w:type="dxa"/>
          </w:tcPr>
          <w:p w14:paraId="427BFF66" w14:textId="53048C60" w:rsidR="00562940" w:rsidRPr="00744DE5" w:rsidRDefault="007D2ACE" w:rsidP="00562940">
            <w:pPr>
              <w:rPr>
                <w:szCs w:val="24"/>
              </w:rPr>
            </w:pPr>
            <w:r>
              <w:rPr>
                <w:szCs w:val="24"/>
              </w:rPr>
              <w:t>2024-2025</w:t>
            </w:r>
          </w:p>
        </w:tc>
        <w:tc>
          <w:tcPr>
            <w:tcW w:w="3104" w:type="dxa"/>
          </w:tcPr>
          <w:p w14:paraId="2A01BACE" w14:textId="050BD338" w:rsidR="00562940" w:rsidRPr="009E07DB" w:rsidRDefault="006A7632" w:rsidP="00562940">
            <w:pPr>
              <w:rPr>
                <w:szCs w:val="24"/>
                <w:highlight w:val="yellow"/>
              </w:rPr>
            </w:pPr>
            <w:r w:rsidRPr="006A7632">
              <w:rPr>
                <w:rFonts w:cs="Arial"/>
                <w:szCs w:val="24"/>
              </w:rPr>
              <w:t>STARS (Sustainable Travel and Road Safety) /ITU Public Transport / Strategic Transport Policy &amp; Development</w:t>
            </w:r>
          </w:p>
        </w:tc>
      </w:tr>
    </w:tbl>
    <w:p w14:paraId="2684BCC3" w14:textId="77777777" w:rsidR="00AC5780" w:rsidRDefault="00AC5780">
      <w:pPr>
        <w:rPr>
          <w:szCs w:val="24"/>
        </w:rPr>
      </w:pPr>
    </w:p>
    <w:p w14:paraId="1933B578" w14:textId="77777777" w:rsidR="00295DB9" w:rsidRDefault="00295DB9">
      <w:pPr>
        <w:rPr>
          <w:szCs w:val="24"/>
        </w:rPr>
      </w:pPr>
    </w:p>
    <w:p w14:paraId="06B679B4" w14:textId="77777777" w:rsidR="00295DB9" w:rsidRDefault="00295DB9">
      <w:pPr>
        <w:rPr>
          <w:szCs w:val="24"/>
        </w:rPr>
      </w:pPr>
    </w:p>
    <w:p w14:paraId="1F8B9564" w14:textId="77777777" w:rsidR="00295DB9" w:rsidRDefault="00295DB9">
      <w:pPr>
        <w:rPr>
          <w:szCs w:val="24"/>
        </w:rPr>
      </w:pPr>
    </w:p>
    <w:p w14:paraId="10DDD1B2" w14:textId="77777777" w:rsidR="00295DB9" w:rsidRDefault="00295DB9">
      <w:pPr>
        <w:rPr>
          <w:szCs w:val="24"/>
        </w:rPr>
      </w:pPr>
    </w:p>
    <w:p w14:paraId="0170E25F" w14:textId="1197CF1A" w:rsidR="00157E68" w:rsidRPr="00157E68" w:rsidRDefault="00157E68" w:rsidP="00157E68">
      <w:pPr>
        <w:contextualSpacing/>
        <w:jc w:val="both"/>
        <w:rPr>
          <w:rFonts w:eastAsia="Arial" w:cs="Arial"/>
          <w:i/>
          <w:iCs/>
          <w:color w:val="201F1E"/>
          <w:szCs w:val="24"/>
        </w:rPr>
      </w:pPr>
      <w:r w:rsidRPr="00AC5780">
        <w:rPr>
          <w:rFonts w:ascii="Arial Black" w:hAnsi="Arial Black"/>
          <w:szCs w:val="24"/>
        </w:rPr>
        <w:lastRenderedPageBreak/>
        <w:t xml:space="preserve">3. </w:t>
      </w:r>
      <w:r w:rsidRPr="00AC5780">
        <w:rPr>
          <w:rFonts w:ascii="Arial Black" w:hAnsi="Arial Black"/>
          <w:b/>
          <w:bCs/>
          <w:szCs w:val="24"/>
        </w:rPr>
        <w:t>Healthy</w:t>
      </w:r>
      <w:r w:rsidR="0034461F">
        <w:rPr>
          <w:rFonts w:ascii="Arial Black" w:hAnsi="Arial Black"/>
          <w:b/>
          <w:bCs/>
          <w:szCs w:val="24"/>
        </w:rPr>
        <w:t xml:space="preserve"> People</w:t>
      </w:r>
      <w:r w:rsidRPr="00157E68">
        <w:rPr>
          <w:rFonts w:eastAsia="Arial" w:cs="Arial"/>
          <w:i/>
          <w:iCs/>
          <w:color w:val="201F1E"/>
          <w:szCs w:val="24"/>
        </w:rPr>
        <w:t xml:space="preserve"> </w:t>
      </w:r>
    </w:p>
    <w:p w14:paraId="5F6512CD" w14:textId="6842839A" w:rsidR="00157E68" w:rsidRDefault="00157E68">
      <w:pPr>
        <w:rPr>
          <w:szCs w:val="24"/>
        </w:rPr>
      </w:pPr>
    </w:p>
    <w:tbl>
      <w:tblPr>
        <w:tblStyle w:val="TableGrid"/>
        <w:tblW w:w="0" w:type="auto"/>
        <w:tblLook w:val="04A0" w:firstRow="1" w:lastRow="0" w:firstColumn="1" w:lastColumn="0" w:noHBand="0" w:noVBand="1"/>
      </w:tblPr>
      <w:tblGrid>
        <w:gridCol w:w="5665"/>
        <w:gridCol w:w="3633"/>
        <w:gridCol w:w="1540"/>
        <w:gridCol w:w="3110"/>
      </w:tblGrid>
      <w:tr w:rsidR="00ED4064" w:rsidRPr="00744DE5" w14:paraId="3C2275FE" w14:textId="77777777" w:rsidTr="00D428F6">
        <w:tc>
          <w:tcPr>
            <w:tcW w:w="13948" w:type="dxa"/>
            <w:gridSpan w:val="4"/>
            <w:shd w:val="clear" w:color="auto" w:fill="F7CAAC" w:themeFill="accent2" w:themeFillTint="66"/>
          </w:tcPr>
          <w:p w14:paraId="62E4FD2E" w14:textId="68DA415E" w:rsidR="00ED4064" w:rsidRDefault="00ED4064" w:rsidP="004B52C6">
            <w:pPr>
              <w:jc w:val="both"/>
              <w:rPr>
                <w:b/>
                <w:szCs w:val="24"/>
              </w:rPr>
            </w:pPr>
            <w:r w:rsidRPr="00CF67D1">
              <w:rPr>
                <w:b/>
                <w:szCs w:val="24"/>
              </w:rPr>
              <w:t>Accessibility</w:t>
            </w:r>
            <w:r>
              <w:rPr>
                <w:b/>
                <w:szCs w:val="24"/>
              </w:rPr>
              <w:t xml:space="preserve"> – Objective </w:t>
            </w:r>
          </w:p>
          <w:p w14:paraId="05D1A65B" w14:textId="77777777" w:rsidR="00ED4064" w:rsidRDefault="00ED4064" w:rsidP="004B52C6">
            <w:pPr>
              <w:jc w:val="both"/>
              <w:rPr>
                <w:rFonts w:eastAsia="Arial" w:cs="Arial"/>
                <w:i/>
                <w:iCs/>
                <w:color w:val="000000" w:themeColor="text1"/>
                <w:szCs w:val="24"/>
              </w:rPr>
            </w:pPr>
          </w:p>
          <w:p w14:paraId="56E79FF6" w14:textId="6A69A4D1" w:rsidR="00ED4064" w:rsidRDefault="00ED4064" w:rsidP="004B52C6">
            <w:pPr>
              <w:jc w:val="both"/>
              <w:rPr>
                <w:rFonts w:eastAsia="Arial" w:cs="Arial"/>
                <w:i/>
                <w:iCs/>
                <w:color w:val="000000" w:themeColor="text1"/>
                <w:szCs w:val="24"/>
              </w:rPr>
            </w:pPr>
            <w:r w:rsidRPr="00CF67D1">
              <w:rPr>
                <w:rFonts w:eastAsia="Arial" w:cs="Arial"/>
                <w:i/>
                <w:iCs/>
                <w:color w:val="000000" w:themeColor="text1"/>
                <w:szCs w:val="24"/>
              </w:rPr>
              <w:t xml:space="preserve">We </w:t>
            </w:r>
            <w:r>
              <w:rPr>
                <w:rFonts w:eastAsia="Arial" w:cs="Arial"/>
                <w:i/>
                <w:iCs/>
                <w:color w:val="000000" w:themeColor="text1"/>
                <w:szCs w:val="24"/>
              </w:rPr>
              <w:t>will reduce</w:t>
            </w:r>
            <w:r w:rsidRPr="00CF67D1">
              <w:rPr>
                <w:rFonts w:eastAsia="Arial" w:cs="Arial"/>
                <w:i/>
                <w:iCs/>
                <w:color w:val="000000" w:themeColor="text1"/>
                <w:szCs w:val="24"/>
              </w:rPr>
              <w:t xml:space="preserve"> inequalities</w:t>
            </w:r>
            <w:r>
              <w:rPr>
                <w:rFonts w:eastAsia="Arial" w:cs="Arial"/>
                <w:i/>
                <w:iCs/>
                <w:color w:val="000000" w:themeColor="text1"/>
                <w:szCs w:val="24"/>
              </w:rPr>
              <w:t xml:space="preserve"> and </w:t>
            </w:r>
            <w:r w:rsidRPr="00CF67D1">
              <w:rPr>
                <w:rFonts w:eastAsia="Arial" w:cs="Arial"/>
                <w:i/>
                <w:iCs/>
                <w:color w:val="000000" w:themeColor="text1"/>
                <w:szCs w:val="24"/>
              </w:rPr>
              <w:t>increas</w:t>
            </w:r>
            <w:r>
              <w:rPr>
                <w:rFonts w:eastAsia="Arial" w:cs="Arial"/>
                <w:i/>
                <w:iCs/>
                <w:color w:val="000000" w:themeColor="text1"/>
                <w:szCs w:val="24"/>
              </w:rPr>
              <w:t>e</w:t>
            </w:r>
            <w:r w:rsidRPr="00CF67D1">
              <w:rPr>
                <w:rFonts w:eastAsia="Arial" w:cs="Arial"/>
                <w:i/>
                <w:iCs/>
                <w:color w:val="000000" w:themeColor="text1"/>
                <w:szCs w:val="24"/>
              </w:rPr>
              <w:t xml:space="preserve"> awareness </w:t>
            </w:r>
            <w:r>
              <w:rPr>
                <w:rFonts w:eastAsia="Arial" w:cs="Arial"/>
                <w:i/>
                <w:iCs/>
                <w:color w:val="000000" w:themeColor="text1"/>
                <w:szCs w:val="24"/>
              </w:rPr>
              <w:t xml:space="preserve">across </w:t>
            </w:r>
            <w:r w:rsidRPr="00CF67D1">
              <w:rPr>
                <w:rFonts w:eastAsia="Arial" w:cs="Arial"/>
                <w:i/>
                <w:iCs/>
                <w:color w:val="000000" w:themeColor="text1"/>
                <w:szCs w:val="24"/>
              </w:rPr>
              <w:t>our population</w:t>
            </w:r>
            <w:r>
              <w:rPr>
                <w:rFonts w:eastAsia="Arial" w:cs="Arial"/>
                <w:i/>
                <w:iCs/>
                <w:color w:val="000000" w:themeColor="text1"/>
                <w:szCs w:val="24"/>
              </w:rPr>
              <w:t>,</w:t>
            </w:r>
            <w:r w:rsidRPr="00CF67D1">
              <w:rPr>
                <w:rFonts w:eastAsia="Arial" w:cs="Arial"/>
                <w:i/>
                <w:iCs/>
                <w:color w:val="000000" w:themeColor="text1"/>
                <w:szCs w:val="24"/>
              </w:rPr>
              <w:t xml:space="preserve"> to increase physical activity levels long-term</w:t>
            </w:r>
            <w:r>
              <w:rPr>
                <w:rFonts w:eastAsia="Arial" w:cs="Arial"/>
                <w:i/>
                <w:iCs/>
                <w:color w:val="000000" w:themeColor="text1"/>
                <w:szCs w:val="24"/>
              </w:rPr>
              <w:t>.</w:t>
            </w:r>
          </w:p>
          <w:p w14:paraId="0FF81AA2" w14:textId="77777777" w:rsidR="00ED4064" w:rsidRDefault="00ED4064" w:rsidP="00BD12F8">
            <w:pPr>
              <w:rPr>
                <w:b/>
                <w:bCs/>
                <w:szCs w:val="24"/>
              </w:rPr>
            </w:pPr>
          </w:p>
        </w:tc>
      </w:tr>
      <w:tr w:rsidR="00ED4064" w:rsidRPr="00744DE5" w14:paraId="431EF3A2" w14:textId="77777777" w:rsidTr="00ED4064">
        <w:tc>
          <w:tcPr>
            <w:tcW w:w="5665" w:type="dxa"/>
          </w:tcPr>
          <w:p w14:paraId="0FF6F398" w14:textId="240CC479" w:rsidR="00ED4064" w:rsidRPr="00744DE5" w:rsidRDefault="00ED4064" w:rsidP="00BD12F8">
            <w:pPr>
              <w:rPr>
                <w:b/>
                <w:bCs/>
                <w:szCs w:val="24"/>
              </w:rPr>
            </w:pPr>
            <w:r>
              <w:rPr>
                <w:b/>
                <w:bCs/>
                <w:szCs w:val="24"/>
              </w:rPr>
              <w:t>What we will do</w:t>
            </w:r>
          </w:p>
        </w:tc>
        <w:tc>
          <w:tcPr>
            <w:tcW w:w="3633" w:type="dxa"/>
          </w:tcPr>
          <w:p w14:paraId="622FCBE8" w14:textId="7A21A1D8" w:rsidR="00ED4064" w:rsidRDefault="00ED4064" w:rsidP="00BD12F8">
            <w:pPr>
              <w:rPr>
                <w:b/>
                <w:bCs/>
                <w:szCs w:val="24"/>
              </w:rPr>
            </w:pPr>
            <w:r>
              <w:rPr>
                <w:b/>
                <w:bCs/>
                <w:szCs w:val="24"/>
              </w:rPr>
              <w:t xml:space="preserve">Specific Action </w:t>
            </w:r>
          </w:p>
        </w:tc>
        <w:tc>
          <w:tcPr>
            <w:tcW w:w="1540" w:type="dxa"/>
          </w:tcPr>
          <w:p w14:paraId="0FEBB5B6" w14:textId="6C6462D1" w:rsidR="00ED4064" w:rsidRPr="00744DE5" w:rsidRDefault="00ED4064" w:rsidP="00BD12F8">
            <w:pPr>
              <w:rPr>
                <w:b/>
                <w:bCs/>
                <w:szCs w:val="24"/>
              </w:rPr>
            </w:pPr>
            <w:r>
              <w:rPr>
                <w:b/>
                <w:bCs/>
                <w:szCs w:val="24"/>
              </w:rPr>
              <w:t>By When (Timeline)</w:t>
            </w:r>
          </w:p>
        </w:tc>
        <w:tc>
          <w:tcPr>
            <w:tcW w:w="3110" w:type="dxa"/>
          </w:tcPr>
          <w:p w14:paraId="60A6B007" w14:textId="5BDC8FF7" w:rsidR="00ED4064" w:rsidRPr="00744DE5" w:rsidRDefault="00ED4064" w:rsidP="00BD12F8">
            <w:pPr>
              <w:rPr>
                <w:b/>
                <w:bCs/>
                <w:szCs w:val="24"/>
              </w:rPr>
            </w:pPr>
            <w:r>
              <w:rPr>
                <w:b/>
                <w:bCs/>
                <w:szCs w:val="24"/>
              </w:rPr>
              <w:t>Delivery Lead</w:t>
            </w:r>
          </w:p>
        </w:tc>
      </w:tr>
      <w:tr w:rsidR="00ED4064" w:rsidRPr="00744DE5" w14:paraId="4003CC86" w14:textId="77777777" w:rsidTr="00ED4064">
        <w:tc>
          <w:tcPr>
            <w:tcW w:w="5665" w:type="dxa"/>
            <w:shd w:val="clear" w:color="auto" w:fill="auto"/>
            <w:vAlign w:val="center"/>
          </w:tcPr>
          <w:p w14:paraId="48ED2F1A" w14:textId="7B163624" w:rsidR="00ED4064" w:rsidRPr="00CF67D1" w:rsidRDefault="001E76A4" w:rsidP="004B52C6">
            <w:pPr>
              <w:contextualSpacing/>
              <w:jc w:val="both"/>
              <w:rPr>
                <w:rFonts w:eastAsia="Arial" w:cs="Arial"/>
                <w:szCs w:val="24"/>
              </w:rPr>
            </w:pPr>
            <w:r>
              <w:rPr>
                <w:rFonts w:eastAsia="Arial" w:cs="Arial"/>
                <w:szCs w:val="24"/>
              </w:rPr>
              <w:t xml:space="preserve">3.1 </w:t>
            </w:r>
            <w:r w:rsidR="00ED4064" w:rsidRPr="00CF67D1">
              <w:rPr>
                <w:rFonts w:eastAsia="Arial" w:cs="Arial"/>
                <w:szCs w:val="24"/>
              </w:rPr>
              <w:t xml:space="preserve">We will deliver the </w:t>
            </w:r>
            <w:r w:rsidR="00ED4064">
              <w:rPr>
                <w:rFonts w:eastAsia="Arial" w:cs="Arial"/>
                <w:szCs w:val="24"/>
              </w:rPr>
              <w:t xml:space="preserve">Active </w:t>
            </w:r>
            <w:proofErr w:type="gramStart"/>
            <w:r w:rsidR="00ED4064">
              <w:rPr>
                <w:rFonts w:eastAsia="Arial" w:cs="Arial"/>
                <w:szCs w:val="24"/>
              </w:rPr>
              <w:t>For</w:t>
            </w:r>
            <w:proofErr w:type="gramEnd"/>
            <w:r w:rsidR="00ED4064">
              <w:rPr>
                <w:rFonts w:eastAsia="Arial" w:cs="Arial"/>
                <w:szCs w:val="24"/>
              </w:rPr>
              <w:t xml:space="preserve"> All </w:t>
            </w:r>
            <w:r w:rsidR="00ED4064" w:rsidRPr="00CF67D1">
              <w:rPr>
                <w:rFonts w:eastAsia="Arial" w:cs="Arial"/>
                <w:szCs w:val="24"/>
              </w:rPr>
              <w:t>project</w:t>
            </w:r>
            <w:r w:rsidR="00ED4064">
              <w:rPr>
                <w:rFonts w:eastAsia="Arial" w:cs="Arial"/>
                <w:szCs w:val="24"/>
              </w:rPr>
              <w:t xml:space="preserve"> </w:t>
            </w:r>
            <w:r w:rsidR="00ED4064" w:rsidRPr="00CF67D1">
              <w:rPr>
                <w:rFonts w:eastAsia="Arial" w:cs="Arial"/>
                <w:szCs w:val="24"/>
              </w:rPr>
              <w:t xml:space="preserve">providing further inclusive and dedicated physical activity opportunities to </w:t>
            </w:r>
            <w:r w:rsidR="00ED4064">
              <w:rPr>
                <w:rFonts w:eastAsia="Arial" w:cs="Arial"/>
                <w:szCs w:val="24"/>
              </w:rPr>
              <w:t xml:space="preserve">people living </w:t>
            </w:r>
            <w:r w:rsidR="00ED4064" w:rsidRPr="00CF67D1">
              <w:rPr>
                <w:rFonts w:eastAsia="Arial" w:cs="Arial"/>
                <w:szCs w:val="24"/>
              </w:rPr>
              <w:t>with disabilities and long term health conditions</w:t>
            </w:r>
            <w:r w:rsidR="00ED4064">
              <w:rPr>
                <w:rFonts w:eastAsia="Arial" w:cs="Arial"/>
                <w:szCs w:val="24"/>
              </w:rPr>
              <w:t>, t</w:t>
            </w:r>
            <w:r w:rsidR="00ED4064" w:rsidRPr="005930E8">
              <w:rPr>
                <w:rFonts w:cs="Arial"/>
                <w:szCs w:val="24"/>
              </w:rPr>
              <w:t>hose in routine</w:t>
            </w:r>
            <w:r w:rsidR="00ED4064">
              <w:rPr>
                <w:rFonts w:cs="Arial"/>
                <w:szCs w:val="24"/>
              </w:rPr>
              <w:t xml:space="preserve"> </w:t>
            </w:r>
            <w:r w:rsidR="00ED4064" w:rsidRPr="005930E8">
              <w:rPr>
                <w:rFonts w:cs="Arial"/>
                <w:szCs w:val="24"/>
              </w:rPr>
              <w:t>/ semi-routine jobs and those who are long-term unemployed or have never worked (NS-SEC 6-8*)</w:t>
            </w:r>
            <w:r w:rsidR="00ED4064">
              <w:rPr>
                <w:rFonts w:eastAsia="Arial" w:cs="Arial"/>
                <w:szCs w:val="24"/>
              </w:rPr>
              <w:t>, people from Asian and Black backgrounds and females</w:t>
            </w:r>
            <w:r w:rsidR="002C7E3F">
              <w:rPr>
                <w:rFonts w:eastAsia="Arial" w:cs="Arial"/>
                <w:szCs w:val="24"/>
              </w:rPr>
              <w:t xml:space="preserve"> (inactive groups as reported by the Active Lives Survey)</w:t>
            </w:r>
          </w:p>
          <w:p w14:paraId="55EF2DC3" w14:textId="77777777" w:rsidR="00ED4064" w:rsidRPr="00CF67D1" w:rsidRDefault="00ED4064" w:rsidP="00CF67D1">
            <w:pPr>
              <w:rPr>
                <w:szCs w:val="24"/>
              </w:rPr>
            </w:pPr>
          </w:p>
        </w:tc>
        <w:tc>
          <w:tcPr>
            <w:tcW w:w="3633" w:type="dxa"/>
          </w:tcPr>
          <w:p w14:paraId="662552AB" w14:textId="35E4A095" w:rsidR="00ED4064" w:rsidRDefault="006C5BF5" w:rsidP="00CF67D1">
            <w:pPr>
              <w:rPr>
                <w:szCs w:val="24"/>
              </w:rPr>
            </w:pPr>
            <w:r>
              <w:rPr>
                <w:rFonts w:cs="Arial"/>
                <w:szCs w:val="24"/>
              </w:rPr>
              <w:t xml:space="preserve">Set up a small grants application scheme to support 30 Active </w:t>
            </w:r>
            <w:proofErr w:type="gramStart"/>
            <w:r>
              <w:rPr>
                <w:rFonts w:cs="Arial"/>
                <w:szCs w:val="24"/>
              </w:rPr>
              <w:t>For</w:t>
            </w:r>
            <w:proofErr w:type="gramEnd"/>
            <w:r>
              <w:rPr>
                <w:rFonts w:cs="Arial"/>
                <w:szCs w:val="24"/>
              </w:rPr>
              <w:t xml:space="preserve"> All providers </w:t>
            </w:r>
            <w:r>
              <w:t xml:space="preserve">to increase </w:t>
            </w:r>
            <w:r w:rsidR="00AF5C35">
              <w:t xml:space="preserve">the number of </w:t>
            </w:r>
            <w:r>
              <w:t>inclusive physical activity opportunities for the inactive demographic groups</w:t>
            </w:r>
            <w:r w:rsidR="00AF5C35">
              <w:t xml:space="preserve">. </w:t>
            </w:r>
          </w:p>
        </w:tc>
        <w:tc>
          <w:tcPr>
            <w:tcW w:w="1540" w:type="dxa"/>
          </w:tcPr>
          <w:p w14:paraId="53BB79EA" w14:textId="5EAE7758" w:rsidR="00ED4064" w:rsidRPr="00744DE5" w:rsidRDefault="00ED4064" w:rsidP="00CF67D1">
            <w:pPr>
              <w:rPr>
                <w:szCs w:val="24"/>
              </w:rPr>
            </w:pPr>
            <w:r>
              <w:rPr>
                <w:szCs w:val="24"/>
              </w:rPr>
              <w:t>2024-2025</w:t>
            </w:r>
          </w:p>
        </w:tc>
        <w:tc>
          <w:tcPr>
            <w:tcW w:w="3110" w:type="dxa"/>
          </w:tcPr>
          <w:p w14:paraId="5A40EB4F" w14:textId="1D0FC3D6" w:rsidR="00ED4064" w:rsidRPr="00744DE5" w:rsidRDefault="00ED4064" w:rsidP="00CF67D1">
            <w:pPr>
              <w:rPr>
                <w:szCs w:val="24"/>
              </w:rPr>
            </w:pPr>
            <w:r>
              <w:rPr>
                <w:szCs w:val="24"/>
              </w:rPr>
              <w:t xml:space="preserve">NSC Public Health, VANS, </w:t>
            </w:r>
          </w:p>
        </w:tc>
      </w:tr>
      <w:tr w:rsidR="00ED4064" w:rsidRPr="00744DE5" w14:paraId="788F600D" w14:textId="77777777" w:rsidTr="00ED4064">
        <w:tc>
          <w:tcPr>
            <w:tcW w:w="5665" w:type="dxa"/>
            <w:shd w:val="clear" w:color="auto" w:fill="auto"/>
            <w:vAlign w:val="center"/>
          </w:tcPr>
          <w:p w14:paraId="4E34E28B" w14:textId="7F24F64F" w:rsidR="00ED4064" w:rsidRPr="00CF67D1" w:rsidRDefault="001E76A4" w:rsidP="004B52C6">
            <w:pPr>
              <w:contextualSpacing/>
              <w:jc w:val="both"/>
              <w:rPr>
                <w:rFonts w:eastAsia="Arial" w:cs="Arial"/>
                <w:szCs w:val="24"/>
              </w:rPr>
            </w:pPr>
            <w:r>
              <w:rPr>
                <w:rFonts w:eastAsia="Arial" w:cs="Arial"/>
                <w:szCs w:val="24"/>
              </w:rPr>
              <w:t xml:space="preserve">3.2 </w:t>
            </w:r>
            <w:r w:rsidR="00ED4064">
              <w:rPr>
                <w:rFonts w:eastAsia="Arial" w:cs="Arial"/>
                <w:szCs w:val="24"/>
              </w:rPr>
              <w:t xml:space="preserve">Investigate concessionary rates of swimming provision for pregnant individuals, to align closer with provision available in other BNSSG local authorities  </w:t>
            </w:r>
          </w:p>
          <w:p w14:paraId="1D9C6CBE" w14:textId="77777777" w:rsidR="00ED4064" w:rsidRPr="00CF67D1" w:rsidRDefault="00ED4064" w:rsidP="00CF67D1">
            <w:pPr>
              <w:ind w:left="600"/>
              <w:contextualSpacing/>
              <w:jc w:val="both"/>
              <w:rPr>
                <w:rFonts w:eastAsia="Arial" w:cs="Arial"/>
                <w:color w:val="000000" w:themeColor="text1"/>
                <w:szCs w:val="24"/>
              </w:rPr>
            </w:pPr>
          </w:p>
        </w:tc>
        <w:tc>
          <w:tcPr>
            <w:tcW w:w="3633" w:type="dxa"/>
          </w:tcPr>
          <w:p w14:paraId="1F37EC2D" w14:textId="000D17B6" w:rsidR="00ED4064" w:rsidRDefault="0030324F" w:rsidP="00CF67D1">
            <w:pPr>
              <w:rPr>
                <w:szCs w:val="24"/>
              </w:rPr>
            </w:pPr>
            <w:r>
              <w:rPr>
                <w:szCs w:val="24"/>
              </w:rPr>
              <w:t>Deliver a pre/</w:t>
            </w:r>
            <w:proofErr w:type="spellStart"/>
            <w:r>
              <w:rPr>
                <w:szCs w:val="24"/>
              </w:rPr>
              <w:t>post natal</w:t>
            </w:r>
            <w:proofErr w:type="spellEnd"/>
            <w:r>
              <w:rPr>
                <w:szCs w:val="24"/>
              </w:rPr>
              <w:t xml:space="preserve"> swimming offer at Hutton Moor Leisure Centre</w:t>
            </w:r>
            <w:r w:rsidR="009E07DB">
              <w:rPr>
                <w:szCs w:val="24"/>
              </w:rPr>
              <w:t xml:space="preserve"> </w:t>
            </w:r>
            <w:r w:rsidR="001C2D2D">
              <w:rPr>
                <w:szCs w:val="24"/>
              </w:rPr>
              <w:t xml:space="preserve">linked to </w:t>
            </w:r>
            <w:r w:rsidR="009E07DB">
              <w:rPr>
                <w:szCs w:val="24"/>
              </w:rPr>
              <w:t>the Steps to Get Active scheme</w:t>
            </w:r>
          </w:p>
        </w:tc>
        <w:tc>
          <w:tcPr>
            <w:tcW w:w="1540" w:type="dxa"/>
          </w:tcPr>
          <w:p w14:paraId="15047218" w14:textId="366EAAE7" w:rsidR="00ED4064" w:rsidRPr="00744DE5" w:rsidRDefault="00ED4064" w:rsidP="00CF67D1">
            <w:pPr>
              <w:rPr>
                <w:szCs w:val="24"/>
              </w:rPr>
            </w:pPr>
            <w:r>
              <w:rPr>
                <w:szCs w:val="24"/>
              </w:rPr>
              <w:t>2024-202</w:t>
            </w:r>
            <w:r w:rsidR="0030324F">
              <w:rPr>
                <w:szCs w:val="24"/>
              </w:rPr>
              <w:t>5</w:t>
            </w:r>
          </w:p>
        </w:tc>
        <w:tc>
          <w:tcPr>
            <w:tcW w:w="3110" w:type="dxa"/>
          </w:tcPr>
          <w:p w14:paraId="6699B79E" w14:textId="18685931" w:rsidR="00ED4064" w:rsidRPr="00744DE5" w:rsidRDefault="00ED4064" w:rsidP="00CF67D1">
            <w:pPr>
              <w:rPr>
                <w:szCs w:val="24"/>
              </w:rPr>
            </w:pPr>
            <w:r>
              <w:rPr>
                <w:szCs w:val="24"/>
              </w:rPr>
              <w:t>NSC Leisure Contractors, NSC Public Health</w:t>
            </w:r>
          </w:p>
        </w:tc>
      </w:tr>
      <w:tr w:rsidR="00ED4064" w:rsidRPr="00744DE5" w14:paraId="7D2266B6" w14:textId="77777777" w:rsidTr="00ED4064">
        <w:tc>
          <w:tcPr>
            <w:tcW w:w="5665" w:type="dxa"/>
            <w:shd w:val="clear" w:color="auto" w:fill="auto"/>
            <w:vAlign w:val="center"/>
          </w:tcPr>
          <w:p w14:paraId="6F8FA91D" w14:textId="73903CA3" w:rsidR="00ED4064" w:rsidRDefault="001E76A4" w:rsidP="004B52C6">
            <w:pPr>
              <w:contextualSpacing/>
              <w:jc w:val="both"/>
              <w:rPr>
                <w:rFonts w:eastAsia="Arial" w:cs="Arial"/>
                <w:szCs w:val="24"/>
              </w:rPr>
            </w:pPr>
            <w:r>
              <w:rPr>
                <w:rFonts w:eastAsia="Arial" w:cs="Arial"/>
                <w:szCs w:val="24"/>
              </w:rPr>
              <w:t xml:space="preserve">3.4 </w:t>
            </w:r>
            <w:r w:rsidR="00ED4064">
              <w:rPr>
                <w:rFonts w:eastAsia="Arial" w:cs="Arial"/>
                <w:szCs w:val="24"/>
              </w:rPr>
              <w:t>Provide seafronts that are safer for walkers, runners and cyclists</w:t>
            </w:r>
          </w:p>
          <w:p w14:paraId="67F26207" w14:textId="566804DE" w:rsidR="00ED4064" w:rsidRPr="00CF67D1" w:rsidRDefault="00ED4064" w:rsidP="004B52C6">
            <w:pPr>
              <w:contextualSpacing/>
              <w:jc w:val="both"/>
              <w:rPr>
                <w:rFonts w:eastAsia="Arial" w:cs="Arial"/>
                <w:szCs w:val="24"/>
              </w:rPr>
            </w:pPr>
          </w:p>
        </w:tc>
        <w:tc>
          <w:tcPr>
            <w:tcW w:w="3633" w:type="dxa"/>
          </w:tcPr>
          <w:p w14:paraId="370C67F5" w14:textId="676BD900" w:rsidR="00E70E09" w:rsidRPr="00E70E09" w:rsidRDefault="00E70E09" w:rsidP="00CF67D1">
            <w:pPr>
              <w:rPr>
                <w:rFonts w:cs="Arial"/>
                <w:szCs w:val="24"/>
              </w:rPr>
            </w:pPr>
            <w:r w:rsidRPr="00E70E09">
              <w:rPr>
                <w:rFonts w:cs="Arial"/>
                <w:szCs w:val="24"/>
              </w:rPr>
              <w:t xml:space="preserve">Include a section on the NSC public rights of way webpage focussed on walks – linked to </w:t>
            </w:r>
            <w:proofErr w:type="spellStart"/>
            <w:r w:rsidRPr="00E70E09">
              <w:rPr>
                <w:rFonts w:cs="Arial"/>
                <w:szCs w:val="24"/>
              </w:rPr>
              <w:t>BetterHealth</w:t>
            </w:r>
            <w:proofErr w:type="spellEnd"/>
            <w:r w:rsidRPr="00E70E09">
              <w:rPr>
                <w:rFonts w:cs="Arial"/>
                <w:szCs w:val="24"/>
              </w:rPr>
              <w:t xml:space="preserve"> NS website, National Trails</w:t>
            </w:r>
            <w:r>
              <w:rPr>
                <w:rFonts w:cs="Arial"/>
                <w:szCs w:val="24"/>
              </w:rPr>
              <w:t xml:space="preserve"> and</w:t>
            </w:r>
            <w:r w:rsidRPr="00E70E09">
              <w:rPr>
                <w:rFonts w:cs="Arial"/>
                <w:szCs w:val="24"/>
              </w:rPr>
              <w:t xml:space="preserve"> King Charles Coastal Path</w:t>
            </w:r>
          </w:p>
        </w:tc>
        <w:tc>
          <w:tcPr>
            <w:tcW w:w="1540" w:type="dxa"/>
          </w:tcPr>
          <w:p w14:paraId="58A79B6E" w14:textId="5699B441" w:rsidR="00ED4064" w:rsidRPr="00744DE5" w:rsidRDefault="00E70E09" w:rsidP="00CF67D1">
            <w:pPr>
              <w:rPr>
                <w:szCs w:val="24"/>
              </w:rPr>
            </w:pPr>
            <w:r>
              <w:rPr>
                <w:szCs w:val="24"/>
              </w:rPr>
              <w:t>2024-2025</w:t>
            </w:r>
          </w:p>
        </w:tc>
        <w:tc>
          <w:tcPr>
            <w:tcW w:w="3110" w:type="dxa"/>
          </w:tcPr>
          <w:p w14:paraId="3102B297" w14:textId="3D4FD3A1" w:rsidR="00ED4064" w:rsidRPr="00744DE5" w:rsidRDefault="00ED4064" w:rsidP="00CF67D1">
            <w:pPr>
              <w:rPr>
                <w:szCs w:val="24"/>
              </w:rPr>
            </w:pPr>
            <w:r w:rsidRPr="00E70E09">
              <w:rPr>
                <w:szCs w:val="24"/>
              </w:rPr>
              <w:t>NSC Seafront team</w:t>
            </w:r>
            <w:r>
              <w:rPr>
                <w:szCs w:val="24"/>
              </w:rPr>
              <w:t xml:space="preserve">, Safer Stronger Communities </w:t>
            </w:r>
          </w:p>
        </w:tc>
      </w:tr>
      <w:tr w:rsidR="00ED4064" w:rsidRPr="00744DE5" w14:paraId="327D855C" w14:textId="77777777" w:rsidTr="00ED4064">
        <w:tc>
          <w:tcPr>
            <w:tcW w:w="5665" w:type="dxa"/>
            <w:shd w:val="clear" w:color="auto" w:fill="auto"/>
            <w:vAlign w:val="center"/>
          </w:tcPr>
          <w:p w14:paraId="4008C500" w14:textId="0633A125" w:rsidR="00ED4064" w:rsidRDefault="001E76A4" w:rsidP="004B52C6">
            <w:pPr>
              <w:contextualSpacing/>
              <w:jc w:val="both"/>
              <w:rPr>
                <w:rFonts w:eastAsia="Arial" w:cs="Arial"/>
                <w:szCs w:val="24"/>
              </w:rPr>
            </w:pPr>
            <w:r>
              <w:rPr>
                <w:rFonts w:eastAsia="Arial" w:cs="Arial"/>
                <w:szCs w:val="24"/>
              </w:rPr>
              <w:t xml:space="preserve">3.5 </w:t>
            </w:r>
            <w:r w:rsidR="00ED4064">
              <w:rPr>
                <w:rFonts w:eastAsia="Arial" w:cs="Arial"/>
                <w:szCs w:val="24"/>
              </w:rPr>
              <w:t>Improved signage for Active Travel - cycling, walking, scooting, horse riding</w:t>
            </w:r>
          </w:p>
          <w:p w14:paraId="26EF2EF4" w14:textId="7557B006" w:rsidR="00ED4064" w:rsidRDefault="00ED4064" w:rsidP="004B52C6">
            <w:pPr>
              <w:contextualSpacing/>
              <w:jc w:val="both"/>
              <w:rPr>
                <w:rFonts w:eastAsia="Arial" w:cs="Arial"/>
                <w:szCs w:val="24"/>
              </w:rPr>
            </w:pPr>
          </w:p>
        </w:tc>
        <w:tc>
          <w:tcPr>
            <w:tcW w:w="3633" w:type="dxa"/>
          </w:tcPr>
          <w:p w14:paraId="5CEF5591" w14:textId="77777777" w:rsidR="00ED4064" w:rsidRDefault="003D77E7" w:rsidP="00CF67D1">
            <w:pPr>
              <w:rPr>
                <w:szCs w:val="24"/>
              </w:rPr>
            </w:pPr>
            <w:r w:rsidRPr="003D77E7">
              <w:rPr>
                <w:szCs w:val="24"/>
              </w:rPr>
              <w:lastRenderedPageBreak/>
              <w:t xml:space="preserve">We will produce material to promote those </w:t>
            </w:r>
            <w:r>
              <w:rPr>
                <w:szCs w:val="24"/>
              </w:rPr>
              <w:t xml:space="preserve">public rights of </w:t>
            </w:r>
            <w:r>
              <w:rPr>
                <w:szCs w:val="24"/>
              </w:rPr>
              <w:lastRenderedPageBreak/>
              <w:t>way</w:t>
            </w:r>
            <w:r w:rsidRPr="003D77E7">
              <w:rPr>
                <w:szCs w:val="24"/>
              </w:rPr>
              <w:t xml:space="preserve"> which are accessible to cyclists and horse-riders</w:t>
            </w:r>
          </w:p>
          <w:p w14:paraId="2EBCEE52" w14:textId="77777777" w:rsidR="001F092E" w:rsidRDefault="001F092E" w:rsidP="00CF67D1">
            <w:pPr>
              <w:rPr>
                <w:szCs w:val="24"/>
              </w:rPr>
            </w:pPr>
          </w:p>
          <w:p w14:paraId="12E8CD0A" w14:textId="210F828D" w:rsidR="001F092E" w:rsidRPr="00744DE5" w:rsidRDefault="001F092E" w:rsidP="00CF67D1">
            <w:pPr>
              <w:rPr>
                <w:szCs w:val="24"/>
              </w:rPr>
            </w:pPr>
            <w:r w:rsidRPr="001F092E">
              <w:rPr>
                <w:rFonts w:cs="Arial"/>
                <w:szCs w:val="24"/>
              </w:rPr>
              <w:t>The completion of any new active travel routes will be appropriately signed</w:t>
            </w:r>
          </w:p>
        </w:tc>
        <w:tc>
          <w:tcPr>
            <w:tcW w:w="1540" w:type="dxa"/>
          </w:tcPr>
          <w:p w14:paraId="40E9146B" w14:textId="45352015" w:rsidR="00ED4064" w:rsidRPr="00744DE5" w:rsidRDefault="00F444D1" w:rsidP="00CF67D1">
            <w:pPr>
              <w:rPr>
                <w:szCs w:val="24"/>
              </w:rPr>
            </w:pPr>
            <w:r>
              <w:rPr>
                <w:szCs w:val="24"/>
              </w:rPr>
              <w:lastRenderedPageBreak/>
              <w:t>2024-2028</w:t>
            </w:r>
          </w:p>
        </w:tc>
        <w:tc>
          <w:tcPr>
            <w:tcW w:w="3110" w:type="dxa"/>
          </w:tcPr>
          <w:p w14:paraId="48C1152D" w14:textId="36653F35" w:rsidR="00ED4064" w:rsidRPr="00744DE5" w:rsidRDefault="001F4B3E" w:rsidP="00CF67D1">
            <w:pPr>
              <w:rPr>
                <w:szCs w:val="24"/>
              </w:rPr>
            </w:pPr>
            <w:r w:rsidRPr="001F4B3E">
              <w:rPr>
                <w:szCs w:val="24"/>
              </w:rPr>
              <w:t>Natural Environment Team</w:t>
            </w:r>
            <w:r w:rsidR="001F092E">
              <w:rPr>
                <w:szCs w:val="24"/>
              </w:rPr>
              <w:t xml:space="preserve">, </w:t>
            </w:r>
            <w:r w:rsidR="001F092E" w:rsidRPr="001F092E">
              <w:rPr>
                <w:rFonts w:cs="Arial"/>
                <w:szCs w:val="24"/>
              </w:rPr>
              <w:t xml:space="preserve">STARS </w:t>
            </w:r>
            <w:r w:rsidR="001F092E" w:rsidRPr="001F092E">
              <w:rPr>
                <w:rFonts w:cs="Arial"/>
                <w:szCs w:val="24"/>
              </w:rPr>
              <w:lastRenderedPageBreak/>
              <w:t>(Sustainable Travel and Road Safety) /ITU Public Transport / Strategic Transport Policy &amp; Development</w:t>
            </w:r>
          </w:p>
        </w:tc>
      </w:tr>
      <w:tr w:rsidR="00ED4064" w:rsidRPr="00744DE5" w14:paraId="457BAC35" w14:textId="77777777" w:rsidTr="00ED4064">
        <w:tc>
          <w:tcPr>
            <w:tcW w:w="5665" w:type="dxa"/>
            <w:shd w:val="clear" w:color="auto" w:fill="auto"/>
            <w:vAlign w:val="center"/>
          </w:tcPr>
          <w:p w14:paraId="28B0A39A" w14:textId="3BFB92EB" w:rsidR="00ED4064" w:rsidRPr="00CF67D1" w:rsidRDefault="001E76A4" w:rsidP="004B52C6">
            <w:pPr>
              <w:contextualSpacing/>
              <w:jc w:val="both"/>
              <w:rPr>
                <w:rFonts w:eastAsia="Arial" w:cs="Arial"/>
                <w:szCs w:val="24"/>
              </w:rPr>
            </w:pPr>
            <w:r>
              <w:rPr>
                <w:rFonts w:cs="Arial"/>
                <w:szCs w:val="24"/>
              </w:rPr>
              <w:lastRenderedPageBreak/>
              <w:t xml:space="preserve">3.6 </w:t>
            </w:r>
            <w:r w:rsidR="00BF6B76">
              <w:rPr>
                <w:rFonts w:cs="Arial"/>
                <w:szCs w:val="24"/>
              </w:rPr>
              <w:t>D</w:t>
            </w:r>
            <w:r w:rsidR="00ED4064" w:rsidRPr="00CF67D1">
              <w:rPr>
                <w:rFonts w:cs="Arial"/>
                <w:szCs w:val="24"/>
              </w:rPr>
              <w:t>eliver the Go4Free project providing free and half price access to local physical activity provision</w:t>
            </w:r>
            <w:r w:rsidR="00ED4064">
              <w:rPr>
                <w:rFonts w:cs="Arial"/>
                <w:szCs w:val="24"/>
              </w:rPr>
              <w:t xml:space="preserve"> linked to the social prescribing of physical activity</w:t>
            </w:r>
          </w:p>
        </w:tc>
        <w:tc>
          <w:tcPr>
            <w:tcW w:w="3633" w:type="dxa"/>
          </w:tcPr>
          <w:p w14:paraId="35A882F3" w14:textId="35BE518A" w:rsidR="00ED4064" w:rsidRPr="00744DE5" w:rsidRDefault="001E76A4" w:rsidP="00CF67D1">
            <w:pPr>
              <w:rPr>
                <w:szCs w:val="24"/>
              </w:rPr>
            </w:pPr>
            <w:r>
              <w:rPr>
                <w:szCs w:val="24"/>
              </w:rPr>
              <w:t>Support 888 inactive residents to access the Go4Free scheme</w:t>
            </w:r>
            <w:r w:rsidR="004C66A8">
              <w:rPr>
                <w:szCs w:val="24"/>
              </w:rPr>
              <w:t xml:space="preserve"> via referral from the Healthy Lifestyles Advisors, Social Prescribers and the MINT</w:t>
            </w:r>
            <w:r w:rsidR="00122ECA">
              <w:rPr>
                <w:szCs w:val="24"/>
              </w:rPr>
              <w:t xml:space="preserve"> team</w:t>
            </w:r>
          </w:p>
        </w:tc>
        <w:tc>
          <w:tcPr>
            <w:tcW w:w="1540" w:type="dxa"/>
          </w:tcPr>
          <w:p w14:paraId="1B810BC3" w14:textId="6043CE12" w:rsidR="00ED4064" w:rsidRPr="00744DE5" w:rsidRDefault="004C66A8" w:rsidP="00CF67D1">
            <w:pPr>
              <w:rPr>
                <w:szCs w:val="24"/>
              </w:rPr>
            </w:pPr>
            <w:r>
              <w:rPr>
                <w:szCs w:val="24"/>
              </w:rPr>
              <w:t>2024-202</w:t>
            </w:r>
            <w:r w:rsidR="00BF6B76">
              <w:rPr>
                <w:szCs w:val="24"/>
              </w:rPr>
              <w:t>6</w:t>
            </w:r>
            <w:r>
              <w:rPr>
                <w:szCs w:val="24"/>
              </w:rPr>
              <w:t xml:space="preserve"> </w:t>
            </w:r>
          </w:p>
        </w:tc>
        <w:tc>
          <w:tcPr>
            <w:tcW w:w="3110" w:type="dxa"/>
          </w:tcPr>
          <w:p w14:paraId="40ACEFE3" w14:textId="5B241DE9" w:rsidR="00ED4064" w:rsidRPr="00744DE5" w:rsidRDefault="00ED4064" w:rsidP="00CF67D1">
            <w:pPr>
              <w:rPr>
                <w:szCs w:val="24"/>
              </w:rPr>
            </w:pPr>
            <w:r>
              <w:rPr>
                <w:szCs w:val="24"/>
              </w:rPr>
              <w:t xml:space="preserve">NSC Public Health, VANS, Social Prescribers, MINT </w:t>
            </w:r>
          </w:p>
        </w:tc>
      </w:tr>
      <w:tr w:rsidR="009E07DB" w:rsidRPr="00744DE5" w14:paraId="517CC993" w14:textId="77777777" w:rsidTr="00ED4064">
        <w:tc>
          <w:tcPr>
            <w:tcW w:w="5665" w:type="dxa"/>
            <w:shd w:val="clear" w:color="auto" w:fill="auto"/>
            <w:vAlign w:val="center"/>
          </w:tcPr>
          <w:p w14:paraId="1123B21C" w14:textId="72B8668C" w:rsidR="009E07DB" w:rsidRPr="009E07DB" w:rsidRDefault="009E07DB" w:rsidP="009E07DB">
            <w:pPr>
              <w:contextualSpacing/>
              <w:jc w:val="both"/>
              <w:rPr>
                <w:rFonts w:cs="Arial"/>
                <w:szCs w:val="24"/>
              </w:rPr>
            </w:pPr>
            <w:r w:rsidRPr="009E07DB">
              <w:rPr>
                <w:rFonts w:cs="Arial"/>
                <w:szCs w:val="24"/>
              </w:rPr>
              <w:t xml:space="preserve">3.7 Develop opportunities for carers (paid and unpaid), young carers and care providers to be physically active linked to the </w:t>
            </w:r>
            <w:r>
              <w:rPr>
                <w:rFonts w:cs="Arial"/>
                <w:szCs w:val="24"/>
              </w:rPr>
              <w:t xml:space="preserve">emerging </w:t>
            </w:r>
            <w:r w:rsidRPr="009E07DB">
              <w:rPr>
                <w:rFonts w:cs="Arial"/>
                <w:szCs w:val="24"/>
              </w:rPr>
              <w:t xml:space="preserve">carers strategy </w:t>
            </w:r>
          </w:p>
          <w:p w14:paraId="6BC042D9" w14:textId="75C76829" w:rsidR="009E07DB" w:rsidRPr="00E95239" w:rsidRDefault="009E07DB" w:rsidP="009E07DB">
            <w:pPr>
              <w:contextualSpacing/>
              <w:jc w:val="both"/>
              <w:rPr>
                <w:rFonts w:cs="Arial"/>
                <w:szCs w:val="24"/>
                <w:highlight w:val="yellow"/>
              </w:rPr>
            </w:pPr>
          </w:p>
        </w:tc>
        <w:tc>
          <w:tcPr>
            <w:tcW w:w="3633" w:type="dxa"/>
          </w:tcPr>
          <w:p w14:paraId="50D8F348" w14:textId="24F8CDFA" w:rsidR="009E07DB" w:rsidRPr="00744DE5" w:rsidRDefault="009E07DB" w:rsidP="009E07DB">
            <w:pPr>
              <w:rPr>
                <w:szCs w:val="24"/>
              </w:rPr>
            </w:pPr>
            <w:r>
              <w:rPr>
                <w:szCs w:val="24"/>
              </w:rPr>
              <w:t>Specific action to be confirmed in year 2</w:t>
            </w:r>
          </w:p>
        </w:tc>
        <w:tc>
          <w:tcPr>
            <w:tcW w:w="1540" w:type="dxa"/>
          </w:tcPr>
          <w:p w14:paraId="49D17452" w14:textId="360E3A41" w:rsidR="009E07DB" w:rsidRPr="00744DE5" w:rsidRDefault="009E07DB" w:rsidP="009E07DB">
            <w:pPr>
              <w:rPr>
                <w:szCs w:val="24"/>
              </w:rPr>
            </w:pPr>
            <w:r>
              <w:rPr>
                <w:szCs w:val="24"/>
              </w:rPr>
              <w:t>2025-2028</w:t>
            </w:r>
          </w:p>
        </w:tc>
        <w:tc>
          <w:tcPr>
            <w:tcW w:w="3110" w:type="dxa"/>
          </w:tcPr>
          <w:p w14:paraId="03684070" w14:textId="1B13DC05" w:rsidR="009E07DB" w:rsidRDefault="009E07DB" w:rsidP="009E07DB">
            <w:pPr>
              <w:rPr>
                <w:szCs w:val="24"/>
              </w:rPr>
            </w:pPr>
            <w:r>
              <w:rPr>
                <w:szCs w:val="24"/>
              </w:rPr>
              <w:t xml:space="preserve">NSC Public Health, Adults Directorate, </w:t>
            </w:r>
            <w:proofErr w:type="spellStart"/>
            <w:r>
              <w:rPr>
                <w:szCs w:val="24"/>
              </w:rPr>
              <w:t>Childrens</w:t>
            </w:r>
            <w:proofErr w:type="spellEnd"/>
            <w:r>
              <w:rPr>
                <w:szCs w:val="24"/>
              </w:rPr>
              <w:t xml:space="preserve"> Directorate</w:t>
            </w:r>
            <w:r w:rsidR="009909AE">
              <w:rPr>
                <w:szCs w:val="24"/>
              </w:rPr>
              <w:t xml:space="preserve">, </w:t>
            </w:r>
            <w:r w:rsidR="009909AE">
              <w:rPr>
                <w:szCs w:val="24"/>
              </w:rPr>
              <w:t>Sirona care and health</w:t>
            </w:r>
          </w:p>
        </w:tc>
      </w:tr>
      <w:tr w:rsidR="009E07DB" w:rsidRPr="00744DE5" w14:paraId="2984E259" w14:textId="77777777" w:rsidTr="00ED4064">
        <w:tc>
          <w:tcPr>
            <w:tcW w:w="5665" w:type="dxa"/>
            <w:shd w:val="clear" w:color="auto" w:fill="auto"/>
            <w:vAlign w:val="center"/>
          </w:tcPr>
          <w:p w14:paraId="7B63799A" w14:textId="47D4E390" w:rsidR="001423DF" w:rsidRDefault="009E07DB" w:rsidP="001423DF">
            <w:pPr>
              <w:jc w:val="both"/>
              <w:rPr>
                <w:highlight w:val="green"/>
              </w:rPr>
            </w:pPr>
            <w:bookmarkStart w:id="5" w:name="_Hlk165024847"/>
            <w:r w:rsidRPr="005D38F0">
              <w:rPr>
                <w:rFonts w:cs="Arial"/>
                <w:szCs w:val="24"/>
              </w:rPr>
              <w:t>3.8</w:t>
            </w:r>
            <w:r w:rsidR="001423DF">
              <w:rPr>
                <w:rFonts w:cs="Arial"/>
                <w:szCs w:val="24"/>
              </w:rPr>
              <w:t xml:space="preserve"> </w:t>
            </w:r>
            <w:r w:rsidR="001423DF" w:rsidRPr="001423DF">
              <w:t xml:space="preserve">Embed physical activity and strength and balance opportunities within the work overseen by the </w:t>
            </w:r>
            <w:r w:rsidR="001423DF">
              <w:t xml:space="preserve">North Somerset </w:t>
            </w:r>
            <w:r w:rsidR="001423DF" w:rsidRPr="001423DF">
              <w:t>Falls Collaborative</w:t>
            </w:r>
          </w:p>
          <w:p w14:paraId="482D0876" w14:textId="323CF9DD" w:rsidR="009E07DB" w:rsidRPr="005D38F0" w:rsidRDefault="009E07DB" w:rsidP="009E07DB">
            <w:pPr>
              <w:contextualSpacing/>
              <w:jc w:val="both"/>
              <w:rPr>
                <w:rFonts w:cs="Arial"/>
                <w:szCs w:val="24"/>
              </w:rPr>
            </w:pPr>
          </w:p>
          <w:p w14:paraId="06707A81" w14:textId="7718A269" w:rsidR="005D38F0" w:rsidRPr="00E95239" w:rsidRDefault="005D38F0" w:rsidP="009E07DB">
            <w:pPr>
              <w:contextualSpacing/>
              <w:jc w:val="both"/>
              <w:rPr>
                <w:rFonts w:cs="Arial"/>
                <w:szCs w:val="24"/>
                <w:highlight w:val="yellow"/>
              </w:rPr>
            </w:pPr>
          </w:p>
        </w:tc>
        <w:tc>
          <w:tcPr>
            <w:tcW w:w="3633" w:type="dxa"/>
          </w:tcPr>
          <w:p w14:paraId="246D73E1" w14:textId="6BBC9D75" w:rsidR="001423DF" w:rsidRDefault="001423DF" w:rsidP="001423DF">
            <w:pPr>
              <w:rPr>
                <w:rFonts w:cs="Arial"/>
              </w:rPr>
            </w:pPr>
            <w:r w:rsidRPr="001423DF">
              <w:rPr>
                <w:rFonts w:cs="Arial"/>
              </w:rPr>
              <w:t>Promote Physical Activity and Strength and Balance resources within the prevention and response stages of the pathway</w:t>
            </w:r>
          </w:p>
          <w:p w14:paraId="74422306" w14:textId="77777777" w:rsidR="006E0953" w:rsidRPr="001423DF" w:rsidRDefault="006E0953" w:rsidP="001423DF">
            <w:pPr>
              <w:rPr>
                <w:rFonts w:cs="Arial"/>
              </w:rPr>
            </w:pPr>
          </w:p>
          <w:p w14:paraId="16034C24" w14:textId="77777777" w:rsidR="001423DF" w:rsidRPr="001423DF" w:rsidRDefault="001423DF" w:rsidP="001423DF">
            <w:pPr>
              <w:rPr>
                <w:rFonts w:cs="Arial"/>
              </w:rPr>
            </w:pPr>
            <w:r w:rsidRPr="001423DF">
              <w:rPr>
                <w:rFonts w:cs="Arial"/>
              </w:rPr>
              <w:t xml:space="preserve">Continue promotion of </w:t>
            </w:r>
            <w:proofErr w:type="spellStart"/>
            <w:r w:rsidRPr="001423DF">
              <w:rPr>
                <w:rFonts w:cs="Arial"/>
              </w:rPr>
              <w:t>Fallproof</w:t>
            </w:r>
            <w:proofErr w:type="spellEnd"/>
            <w:r w:rsidRPr="001423DF">
              <w:rPr>
                <w:rFonts w:cs="Arial"/>
              </w:rPr>
              <w:t xml:space="preserve"> materials to all organisations who can reach </w:t>
            </w:r>
            <w:proofErr w:type="gramStart"/>
            <w:r w:rsidRPr="001423DF">
              <w:rPr>
                <w:rFonts w:cs="Arial"/>
              </w:rPr>
              <w:t>Older</w:t>
            </w:r>
            <w:proofErr w:type="gramEnd"/>
            <w:r w:rsidRPr="001423DF">
              <w:rPr>
                <w:rFonts w:cs="Arial"/>
              </w:rPr>
              <w:t xml:space="preserve"> adults.</w:t>
            </w:r>
          </w:p>
          <w:p w14:paraId="66C7952B" w14:textId="5299569D" w:rsidR="005D38F0" w:rsidRPr="00744DE5" w:rsidRDefault="001423DF" w:rsidP="001423DF">
            <w:pPr>
              <w:rPr>
                <w:szCs w:val="24"/>
              </w:rPr>
            </w:pPr>
            <w:r w:rsidRPr="001423DF">
              <w:rPr>
                <w:rFonts w:cs="Arial"/>
              </w:rPr>
              <w:t>Continue to advocate and promote Age U</w:t>
            </w:r>
            <w:r>
              <w:rPr>
                <w:rFonts w:cs="Arial"/>
              </w:rPr>
              <w:t>K Somerset</w:t>
            </w:r>
            <w:r w:rsidRPr="001423DF">
              <w:rPr>
                <w:rFonts w:cs="Arial"/>
              </w:rPr>
              <w:t xml:space="preserve"> Staying Steady classes</w:t>
            </w:r>
          </w:p>
        </w:tc>
        <w:tc>
          <w:tcPr>
            <w:tcW w:w="1540" w:type="dxa"/>
          </w:tcPr>
          <w:p w14:paraId="24186AAD" w14:textId="75B3955C" w:rsidR="009E07DB" w:rsidRPr="00744DE5" w:rsidRDefault="00F444D1" w:rsidP="009E07DB">
            <w:pPr>
              <w:rPr>
                <w:szCs w:val="24"/>
              </w:rPr>
            </w:pPr>
            <w:r>
              <w:rPr>
                <w:szCs w:val="24"/>
              </w:rPr>
              <w:t>2024-2026</w:t>
            </w:r>
          </w:p>
        </w:tc>
        <w:tc>
          <w:tcPr>
            <w:tcW w:w="3110" w:type="dxa"/>
          </w:tcPr>
          <w:p w14:paraId="57C13115" w14:textId="02827324" w:rsidR="009E07DB" w:rsidRPr="005D38F0" w:rsidRDefault="009E07DB" w:rsidP="009E07DB">
            <w:pPr>
              <w:rPr>
                <w:szCs w:val="24"/>
              </w:rPr>
            </w:pPr>
            <w:r w:rsidRPr="005D38F0">
              <w:rPr>
                <w:szCs w:val="24"/>
              </w:rPr>
              <w:t xml:space="preserve">Falls Collaborative </w:t>
            </w:r>
          </w:p>
        </w:tc>
      </w:tr>
      <w:tr w:rsidR="009E07DB" w:rsidRPr="00744DE5" w14:paraId="55F9D772" w14:textId="77777777" w:rsidTr="00ED4064">
        <w:trPr>
          <w:trHeight w:val="416"/>
        </w:trPr>
        <w:tc>
          <w:tcPr>
            <w:tcW w:w="5665" w:type="dxa"/>
            <w:shd w:val="clear" w:color="auto" w:fill="FFFFFF" w:themeFill="background1"/>
            <w:vAlign w:val="center"/>
          </w:tcPr>
          <w:p w14:paraId="33075ACC" w14:textId="492A2471" w:rsidR="009E07DB" w:rsidRPr="00AC5780" w:rsidRDefault="009E07DB" w:rsidP="009E07DB">
            <w:pPr>
              <w:contextualSpacing/>
              <w:jc w:val="both"/>
              <w:rPr>
                <w:rFonts w:cs="Arial"/>
                <w:szCs w:val="24"/>
              </w:rPr>
            </w:pPr>
            <w:bookmarkStart w:id="6" w:name="_Hlk164758320"/>
            <w:bookmarkEnd w:id="5"/>
            <w:r>
              <w:rPr>
                <w:rFonts w:cs="Arial"/>
                <w:szCs w:val="24"/>
              </w:rPr>
              <w:t xml:space="preserve">3.9 </w:t>
            </w:r>
            <w:r w:rsidR="00CA2365">
              <w:rPr>
                <w:rFonts w:cs="Arial"/>
                <w:szCs w:val="24"/>
              </w:rPr>
              <w:t xml:space="preserve">Raise awareness of the </w:t>
            </w:r>
            <w:r w:rsidRPr="00CF67D1">
              <w:rPr>
                <w:rFonts w:cs="Arial"/>
                <w:szCs w:val="24"/>
              </w:rPr>
              <w:t xml:space="preserve">healthy workplace programme </w:t>
            </w:r>
            <w:r w:rsidR="00CA2365">
              <w:rPr>
                <w:rFonts w:cs="Arial"/>
                <w:szCs w:val="24"/>
              </w:rPr>
              <w:t xml:space="preserve">and </w:t>
            </w:r>
            <w:r w:rsidRPr="00CF67D1">
              <w:rPr>
                <w:rFonts w:cs="Arial"/>
                <w:szCs w:val="24"/>
              </w:rPr>
              <w:t xml:space="preserve">opportunities for </w:t>
            </w:r>
            <w:r w:rsidR="00F62A25">
              <w:rPr>
                <w:rFonts w:cs="Arial"/>
                <w:szCs w:val="24"/>
              </w:rPr>
              <w:t xml:space="preserve">employers to </w:t>
            </w:r>
            <w:r w:rsidRPr="00CF67D1">
              <w:rPr>
                <w:rFonts w:cs="Arial"/>
                <w:szCs w:val="24"/>
              </w:rPr>
              <w:t>increas</w:t>
            </w:r>
            <w:r w:rsidR="00F62A25">
              <w:rPr>
                <w:rFonts w:cs="Arial"/>
                <w:szCs w:val="24"/>
              </w:rPr>
              <w:t>e</w:t>
            </w:r>
            <w:r w:rsidRPr="00CF67D1">
              <w:rPr>
                <w:rFonts w:cs="Arial"/>
                <w:szCs w:val="24"/>
              </w:rPr>
              <w:t xml:space="preserve"> physical activity</w:t>
            </w:r>
            <w:r w:rsidR="00F62A25">
              <w:rPr>
                <w:rFonts w:cs="Arial"/>
                <w:szCs w:val="24"/>
              </w:rPr>
              <w:t xml:space="preserve"> levels of employees </w:t>
            </w:r>
            <w:bookmarkEnd w:id="6"/>
          </w:p>
        </w:tc>
        <w:tc>
          <w:tcPr>
            <w:tcW w:w="3633" w:type="dxa"/>
          </w:tcPr>
          <w:p w14:paraId="0AC8B98D" w14:textId="0E47DCCC" w:rsidR="009E07DB" w:rsidRPr="001C2A5C" w:rsidRDefault="001C2A5C" w:rsidP="001C2A5C">
            <w:pPr>
              <w:spacing w:after="160"/>
              <w:rPr>
                <w:rFonts w:cs="Arial"/>
                <w:szCs w:val="24"/>
              </w:rPr>
            </w:pPr>
            <w:r w:rsidRPr="001C2A5C">
              <w:rPr>
                <w:rFonts w:cs="Arial"/>
                <w:szCs w:val="24"/>
              </w:rPr>
              <w:t xml:space="preserve">Recruit 8-12 workplaces a year onto the Healthy Workplaces Awards, support all Member organisations to provide </w:t>
            </w:r>
            <w:r w:rsidRPr="001C2A5C">
              <w:rPr>
                <w:rFonts w:cs="Arial"/>
                <w:szCs w:val="24"/>
              </w:rPr>
              <w:lastRenderedPageBreak/>
              <w:t>opportunities for staff/volunteers to take part in physical activity during the working day and signpost to local physical activity initiatives</w:t>
            </w:r>
          </w:p>
        </w:tc>
        <w:tc>
          <w:tcPr>
            <w:tcW w:w="1540" w:type="dxa"/>
          </w:tcPr>
          <w:p w14:paraId="3C330599" w14:textId="7779DDCA" w:rsidR="009E07DB" w:rsidRPr="00744DE5" w:rsidRDefault="001C2A5C" w:rsidP="009E07DB">
            <w:pPr>
              <w:rPr>
                <w:szCs w:val="24"/>
              </w:rPr>
            </w:pPr>
            <w:r>
              <w:rPr>
                <w:szCs w:val="24"/>
              </w:rPr>
              <w:lastRenderedPageBreak/>
              <w:t>2024-2025</w:t>
            </w:r>
          </w:p>
        </w:tc>
        <w:tc>
          <w:tcPr>
            <w:tcW w:w="3110" w:type="dxa"/>
          </w:tcPr>
          <w:p w14:paraId="0C6A8EFC" w14:textId="29DC94DE" w:rsidR="009E07DB" w:rsidRPr="00744DE5" w:rsidRDefault="009E07DB" w:rsidP="009E07DB">
            <w:pPr>
              <w:rPr>
                <w:szCs w:val="24"/>
              </w:rPr>
            </w:pPr>
            <w:r w:rsidRPr="001C2A5C">
              <w:rPr>
                <w:szCs w:val="24"/>
              </w:rPr>
              <w:t>NSC Public Health</w:t>
            </w:r>
          </w:p>
        </w:tc>
      </w:tr>
      <w:tr w:rsidR="001A60E0" w:rsidRPr="00744DE5" w14:paraId="05E70061" w14:textId="77777777" w:rsidTr="00ED4064">
        <w:trPr>
          <w:trHeight w:val="416"/>
        </w:trPr>
        <w:tc>
          <w:tcPr>
            <w:tcW w:w="5665" w:type="dxa"/>
            <w:shd w:val="clear" w:color="auto" w:fill="FFFFFF" w:themeFill="background1"/>
            <w:vAlign w:val="center"/>
          </w:tcPr>
          <w:p w14:paraId="4A8BB0D3" w14:textId="360020D2" w:rsidR="005767F7" w:rsidRPr="005767F7" w:rsidRDefault="001A60E0" w:rsidP="005767F7">
            <w:pPr>
              <w:contextualSpacing/>
              <w:jc w:val="both"/>
              <w:rPr>
                <w:rFonts w:cs="Arial"/>
                <w:color w:val="000000" w:themeColor="text1"/>
                <w:szCs w:val="24"/>
              </w:rPr>
            </w:pPr>
            <w:r>
              <w:rPr>
                <w:rFonts w:cs="Arial"/>
                <w:szCs w:val="24"/>
              </w:rPr>
              <w:t xml:space="preserve">3.10 </w:t>
            </w:r>
            <w:r w:rsidR="005767F7" w:rsidRPr="005767F7">
              <w:rPr>
                <w:rFonts w:cs="Arial"/>
                <w:color w:val="000000" w:themeColor="text1"/>
                <w:szCs w:val="24"/>
              </w:rPr>
              <w:t>Promote and support the delivery of the Holidays, Activities, and Food (HAF) programme to increase our uptake of children receiving benefits-related free school meals who access physical activity during key school holiday</w:t>
            </w:r>
            <w:r w:rsidR="00333A2D">
              <w:rPr>
                <w:rFonts w:cs="Arial"/>
                <w:color w:val="000000" w:themeColor="text1"/>
                <w:szCs w:val="24"/>
              </w:rPr>
              <w:t>s</w:t>
            </w:r>
          </w:p>
          <w:p w14:paraId="596F1BFE" w14:textId="409BB0B8" w:rsidR="005767F7" w:rsidRDefault="005767F7" w:rsidP="009E07DB">
            <w:pPr>
              <w:contextualSpacing/>
              <w:jc w:val="both"/>
              <w:rPr>
                <w:rFonts w:cs="Arial"/>
                <w:szCs w:val="24"/>
              </w:rPr>
            </w:pPr>
          </w:p>
        </w:tc>
        <w:tc>
          <w:tcPr>
            <w:tcW w:w="3633" w:type="dxa"/>
          </w:tcPr>
          <w:p w14:paraId="71BE268C" w14:textId="0DA44227" w:rsidR="005767F7" w:rsidRPr="005767F7" w:rsidRDefault="005767F7" w:rsidP="005767F7">
            <w:pPr>
              <w:rPr>
                <w:rFonts w:eastAsia="Times New Roman" w:cs="Arial"/>
                <w:color w:val="000000" w:themeColor="text1"/>
                <w:szCs w:val="24"/>
              </w:rPr>
            </w:pPr>
            <w:r w:rsidRPr="005767F7">
              <w:rPr>
                <w:rFonts w:eastAsia="Times New Roman" w:cs="Arial"/>
                <w:color w:val="000000" w:themeColor="text1"/>
                <w:szCs w:val="24"/>
              </w:rPr>
              <w:t xml:space="preserve">Include health representation on the procurement panel during HAF provider commissioning </w:t>
            </w:r>
          </w:p>
          <w:p w14:paraId="50BEF157" w14:textId="77777777" w:rsidR="005767F7" w:rsidRPr="005767F7" w:rsidRDefault="005767F7" w:rsidP="005767F7">
            <w:pPr>
              <w:rPr>
                <w:rFonts w:eastAsia="Times New Roman" w:cs="Arial"/>
                <w:color w:val="000000" w:themeColor="text1"/>
                <w:szCs w:val="24"/>
              </w:rPr>
            </w:pPr>
          </w:p>
          <w:p w14:paraId="7FF7D60B" w14:textId="654824D9" w:rsidR="005767F7" w:rsidRPr="005767F7" w:rsidRDefault="005767F7" w:rsidP="005767F7">
            <w:pPr>
              <w:rPr>
                <w:rFonts w:eastAsia="Times New Roman" w:cs="Arial"/>
                <w:color w:val="000000" w:themeColor="text1"/>
                <w:szCs w:val="24"/>
              </w:rPr>
            </w:pPr>
            <w:r>
              <w:rPr>
                <w:rFonts w:eastAsia="Times New Roman" w:cs="Arial"/>
                <w:color w:val="000000" w:themeColor="text1"/>
                <w:szCs w:val="24"/>
              </w:rPr>
              <w:t xml:space="preserve">Support the </w:t>
            </w:r>
            <w:r w:rsidRPr="005767F7">
              <w:rPr>
                <w:rFonts w:eastAsia="Times New Roman" w:cs="Arial"/>
                <w:color w:val="000000" w:themeColor="text1"/>
                <w:szCs w:val="24"/>
              </w:rPr>
              <w:t xml:space="preserve">marketing and communications </w:t>
            </w:r>
            <w:r>
              <w:rPr>
                <w:rFonts w:eastAsia="Times New Roman" w:cs="Arial"/>
                <w:color w:val="000000" w:themeColor="text1"/>
                <w:szCs w:val="24"/>
              </w:rPr>
              <w:t xml:space="preserve">of the </w:t>
            </w:r>
            <w:r w:rsidRPr="005767F7">
              <w:rPr>
                <w:rFonts w:eastAsia="Times New Roman" w:cs="Arial"/>
                <w:color w:val="000000" w:themeColor="text1"/>
                <w:szCs w:val="24"/>
              </w:rPr>
              <w:t xml:space="preserve">HAF programme </w:t>
            </w:r>
            <w:r>
              <w:rPr>
                <w:rFonts w:eastAsia="Times New Roman" w:cs="Arial"/>
                <w:color w:val="000000" w:themeColor="text1"/>
                <w:szCs w:val="24"/>
              </w:rPr>
              <w:t xml:space="preserve">to increase update </w:t>
            </w:r>
            <w:r w:rsidR="00DC02E5">
              <w:rPr>
                <w:rFonts w:eastAsia="Times New Roman" w:cs="Arial"/>
                <w:color w:val="000000" w:themeColor="text1"/>
                <w:szCs w:val="24"/>
              </w:rPr>
              <w:t xml:space="preserve">in physical activity during holiday periods </w:t>
            </w:r>
          </w:p>
          <w:p w14:paraId="1691BEBC" w14:textId="77777777" w:rsidR="001A60E0" w:rsidRPr="001C2A5C" w:rsidRDefault="001A60E0" w:rsidP="001C2A5C">
            <w:pPr>
              <w:rPr>
                <w:rFonts w:cs="Arial"/>
                <w:szCs w:val="24"/>
              </w:rPr>
            </w:pPr>
          </w:p>
        </w:tc>
        <w:tc>
          <w:tcPr>
            <w:tcW w:w="1540" w:type="dxa"/>
          </w:tcPr>
          <w:p w14:paraId="704EF581" w14:textId="04B3FFC1" w:rsidR="001A60E0" w:rsidRDefault="00F444D1" w:rsidP="009E07DB">
            <w:pPr>
              <w:rPr>
                <w:szCs w:val="24"/>
              </w:rPr>
            </w:pPr>
            <w:r>
              <w:rPr>
                <w:szCs w:val="24"/>
              </w:rPr>
              <w:t>2024-2028</w:t>
            </w:r>
          </w:p>
        </w:tc>
        <w:tc>
          <w:tcPr>
            <w:tcW w:w="3110" w:type="dxa"/>
          </w:tcPr>
          <w:p w14:paraId="202D5372" w14:textId="21BA3223" w:rsidR="001A60E0" w:rsidRPr="001C2A5C" w:rsidRDefault="00333A2D" w:rsidP="009E07DB">
            <w:pPr>
              <w:rPr>
                <w:szCs w:val="24"/>
              </w:rPr>
            </w:pPr>
            <w:r>
              <w:rPr>
                <w:szCs w:val="24"/>
              </w:rPr>
              <w:t xml:space="preserve">NSC </w:t>
            </w:r>
            <w:proofErr w:type="spellStart"/>
            <w:r w:rsidR="0005125B">
              <w:rPr>
                <w:szCs w:val="24"/>
              </w:rPr>
              <w:t>Childrens</w:t>
            </w:r>
            <w:proofErr w:type="spellEnd"/>
            <w:r w:rsidR="0005125B">
              <w:rPr>
                <w:szCs w:val="24"/>
              </w:rPr>
              <w:t xml:space="preserve"> Directorate</w:t>
            </w:r>
            <w:r w:rsidR="009909AE">
              <w:rPr>
                <w:szCs w:val="24"/>
              </w:rPr>
              <w:t xml:space="preserve">, </w:t>
            </w:r>
            <w:r w:rsidR="009909AE">
              <w:rPr>
                <w:szCs w:val="24"/>
              </w:rPr>
              <w:t>Sirona care and health</w:t>
            </w:r>
          </w:p>
        </w:tc>
      </w:tr>
      <w:tr w:rsidR="0016373F" w:rsidRPr="00744DE5" w14:paraId="79177FD4" w14:textId="77777777" w:rsidTr="00ED4064">
        <w:trPr>
          <w:trHeight w:val="416"/>
        </w:trPr>
        <w:tc>
          <w:tcPr>
            <w:tcW w:w="5665" w:type="dxa"/>
            <w:shd w:val="clear" w:color="auto" w:fill="FFFFFF" w:themeFill="background1"/>
            <w:vAlign w:val="center"/>
          </w:tcPr>
          <w:p w14:paraId="5CB7167D" w14:textId="45ABD50E" w:rsidR="0016373F" w:rsidRDefault="0016373F" w:rsidP="005767F7">
            <w:pPr>
              <w:contextualSpacing/>
              <w:jc w:val="both"/>
              <w:rPr>
                <w:rFonts w:cs="Arial"/>
                <w:szCs w:val="24"/>
              </w:rPr>
            </w:pPr>
            <w:r>
              <w:rPr>
                <w:rFonts w:cs="Arial"/>
                <w:szCs w:val="24"/>
              </w:rPr>
              <w:t>3.11 Provide community opportunities for children and young people to be activ</w:t>
            </w:r>
            <w:r w:rsidR="00904525">
              <w:rPr>
                <w:rFonts w:cs="Arial"/>
                <w:szCs w:val="24"/>
              </w:rPr>
              <w:t xml:space="preserve">e, </w:t>
            </w:r>
            <w:r>
              <w:rPr>
                <w:rFonts w:cs="Arial"/>
                <w:szCs w:val="24"/>
              </w:rPr>
              <w:t>support</w:t>
            </w:r>
            <w:r w:rsidR="00904525">
              <w:rPr>
                <w:rFonts w:cs="Arial"/>
                <w:szCs w:val="24"/>
              </w:rPr>
              <w:t>ing</w:t>
            </w:r>
            <w:r>
              <w:rPr>
                <w:rFonts w:cs="Arial"/>
                <w:szCs w:val="24"/>
              </w:rPr>
              <w:t xml:space="preserve"> positive mental wellbeing and reduc</w:t>
            </w:r>
            <w:r w:rsidR="00904525">
              <w:rPr>
                <w:rFonts w:cs="Arial"/>
                <w:szCs w:val="24"/>
              </w:rPr>
              <w:t>ing</w:t>
            </w:r>
            <w:r>
              <w:rPr>
                <w:rFonts w:cs="Arial"/>
                <w:szCs w:val="24"/>
              </w:rPr>
              <w:t xml:space="preserve"> the risk of poor mental health </w:t>
            </w:r>
          </w:p>
        </w:tc>
        <w:tc>
          <w:tcPr>
            <w:tcW w:w="3633" w:type="dxa"/>
          </w:tcPr>
          <w:p w14:paraId="76E6A681" w14:textId="7CD750AE" w:rsidR="0016373F" w:rsidRPr="005767F7" w:rsidRDefault="00904525" w:rsidP="005767F7">
            <w:pPr>
              <w:rPr>
                <w:rFonts w:eastAsia="Times New Roman" w:cs="Arial"/>
                <w:color w:val="000000" w:themeColor="text1"/>
                <w:szCs w:val="24"/>
              </w:rPr>
            </w:pPr>
            <w:r>
              <w:rPr>
                <w:rFonts w:eastAsia="Times New Roman" w:cs="Arial"/>
                <w:color w:val="000000" w:themeColor="text1"/>
                <w:szCs w:val="24"/>
              </w:rPr>
              <w:t xml:space="preserve">Investigate new community physical activity opportunities to support positive mental health in children and young people </w:t>
            </w:r>
          </w:p>
        </w:tc>
        <w:tc>
          <w:tcPr>
            <w:tcW w:w="1540" w:type="dxa"/>
          </w:tcPr>
          <w:p w14:paraId="098E8EB0" w14:textId="13EC1821" w:rsidR="0016373F" w:rsidRDefault="0016373F" w:rsidP="009E07DB">
            <w:pPr>
              <w:rPr>
                <w:szCs w:val="24"/>
              </w:rPr>
            </w:pPr>
            <w:r>
              <w:rPr>
                <w:szCs w:val="24"/>
              </w:rPr>
              <w:t>2025-2028</w:t>
            </w:r>
          </w:p>
        </w:tc>
        <w:tc>
          <w:tcPr>
            <w:tcW w:w="3110" w:type="dxa"/>
          </w:tcPr>
          <w:p w14:paraId="3D04B81A" w14:textId="63713712" w:rsidR="0016373F" w:rsidRDefault="0016373F" w:rsidP="009E07DB">
            <w:pPr>
              <w:rPr>
                <w:szCs w:val="24"/>
              </w:rPr>
            </w:pPr>
            <w:proofErr w:type="spellStart"/>
            <w:r>
              <w:rPr>
                <w:szCs w:val="24"/>
              </w:rPr>
              <w:t>Wesport</w:t>
            </w:r>
            <w:proofErr w:type="spellEnd"/>
            <w:r>
              <w:rPr>
                <w:szCs w:val="24"/>
              </w:rPr>
              <w:t xml:space="preserve">, </w:t>
            </w:r>
            <w:r w:rsidRPr="001C2A5C">
              <w:rPr>
                <w:szCs w:val="24"/>
              </w:rPr>
              <w:t>NSC Public Health</w:t>
            </w:r>
            <w:r w:rsidR="009909AE">
              <w:rPr>
                <w:szCs w:val="24"/>
              </w:rPr>
              <w:t xml:space="preserve">, </w:t>
            </w:r>
            <w:r w:rsidR="009909AE">
              <w:rPr>
                <w:szCs w:val="24"/>
              </w:rPr>
              <w:t>Sirona care and health</w:t>
            </w:r>
          </w:p>
        </w:tc>
      </w:tr>
    </w:tbl>
    <w:p w14:paraId="02E2013F" w14:textId="77777777" w:rsidR="005C3575" w:rsidRDefault="005C3575">
      <w:pPr>
        <w:rPr>
          <w:szCs w:val="24"/>
        </w:rPr>
      </w:pPr>
    </w:p>
    <w:p w14:paraId="054BBF16" w14:textId="77777777" w:rsidR="001E76A4" w:rsidRDefault="001E76A4">
      <w:pPr>
        <w:rPr>
          <w:szCs w:val="24"/>
        </w:rPr>
      </w:pPr>
    </w:p>
    <w:p w14:paraId="1532FF17" w14:textId="77777777" w:rsidR="00B57430" w:rsidRDefault="00B57430">
      <w:pPr>
        <w:rPr>
          <w:szCs w:val="24"/>
        </w:rPr>
      </w:pPr>
    </w:p>
    <w:p w14:paraId="653C5DDD" w14:textId="77777777" w:rsidR="00B57430" w:rsidRDefault="00B57430">
      <w:pPr>
        <w:rPr>
          <w:szCs w:val="24"/>
        </w:rPr>
      </w:pPr>
    </w:p>
    <w:p w14:paraId="40297D33" w14:textId="77777777" w:rsidR="00B57430" w:rsidRDefault="00B57430">
      <w:pPr>
        <w:rPr>
          <w:szCs w:val="24"/>
        </w:rPr>
      </w:pPr>
    </w:p>
    <w:p w14:paraId="40117ED9" w14:textId="77777777" w:rsidR="00B57430" w:rsidRDefault="00B57430">
      <w:pPr>
        <w:rPr>
          <w:szCs w:val="24"/>
        </w:rPr>
      </w:pPr>
    </w:p>
    <w:p w14:paraId="70380D94" w14:textId="77777777" w:rsidR="00B57430" w:rsidRDefault="00B57430">
      <w:pPr>
        <w:rPr>
          <w:szCs w:val="24"/>
        </w:rPr>
      </w:pPr>
    </w:p>
    <w:tbl>
      <w:tblPr>
        <w:tblStyle w:val="TableGrid"/>
        <w:tblW w:w="0" w:type="auto"/>
        <w:tblLook w:val="04A0" w:firstRow="1" w:lastRow="0" w:firstColumn="1" w:lastColumn="0" w:noHBand="0" w:noVBand="1"/>
      </w:tblPr>
      <w:tblGrid>
        <w:gridCol w:w="5665"/>
        <w:gridCol w:w="3641"/>
        <w:gridCol w:w="1541"/>
        <w:gridCol w:w="3101"/>
      </w:tblGrid>
      <w:tr w:rsidR="00ED4064" w:rsidRPr="00744DE5" w14:paraId="02C61A96" w14:textId="77777777" w:rsidTr="00905929">
        <w:tc>
          <w:tcPr>
            <w:tcW w:w="13948" w:type="dxa"/>
            <w:gridSpan w:val="4"/>
            <w:shd w:val="clear" w:color="auto" w:fill="F7CAAC" w:themeFill="accent2" w:themeFillTint="66"/>
          </w:tcPr>
          <w:p w14:paraId="4A9B2B7B" w14:textId="10E43C50" w:rsidR="00ED4064" w:rsidRDefault="00ED4064" w:rsidP="004B52C6">
            <w:pPr>
              <w:jc w:val="both"/>
              <w:rPr>
                <w:b/>
                <w:szCs w:val="24"/>
              </w:rPr>
            </w:pPr>
            <w:r w:rsidRPr="002B2AD2">
              <w:rPr>
                <w:b/>
                <w:szCs w:val="24"/>
              </w:rPr>
              <w:lastRenderedPageBreak/>
              <w:t xml:space="preserve">Behavioural </w:t>
            </w:r>
            <w:r>
              <w:rPr>
                <w:b/>
                <w:szCs w:val="24"/>
              </w:rPr>
              <w:t>I</w:t>
            </w:r>
            <w:r w:rsidRPr="002B2AD2">
              <w:rPr>
                <w:b/>
                <w:szCs w:val="24"/>
              </w:rPr>
              <w:t>nfluences</w:t>
            </w:r>
            <w:r>
              <w:rPr>
                <w:b/>
                <w:szCs w:val="24"/>
              </w:rPr>
              <w:t xml:space="preserve"> – Objective </w:t>
            </w:r>
          </w:p>
          <w:p w14:paraId="3DDFF66F" w14:textId="77777777" w:rsidR="00ED4064" w:rsidRDefault="00ED4064" w:rsidP="004B52C6">
            <w:pPr>
              <w:jc w:val="both"/>
              <w:rPr>
                <w:rFonts w:eastAsia="Arial" w:cs="Arial"/>
                <w:i/>
                <w:iCs/>
                <w:color w:val="000000" w:themeColor="text1"/>
                <w:szCs w:val="24"/>
              </w:rPr>
            </w:pPr>
          </w:p>
          <w:p w14:paraId="2CB4D7C1" w14:textId="77777777" w:rsidR="00ED4064" w:rsidRDefault="00ED4064" w:rsidP="004B52C6">
            <w:pPr>
              <w:rPr>
                <w:rFonts w:eastAsia="Arial" w:cs="Arial"/>
                <w:i/>
                <w:iCs/>
                <w:color w:val="000000" w:themeColor="text1"/>
                <w:szCs w:val="24"/>
              </w:rPr>
            </w:pPr>
            <w:r>
              <w:rPr>
                <w:rFonts w:eastAsia="Arial" w:cs="Arial"/>
                <w:i/>
                <w:iCs/>
                <w:color w:val="000000" w:themeColor="text1"/>
                <w:szCs w:val="24"/>
              </w:rPr>
              <w:t>We will work to remove barriers that impact participation in physical activity</w:t>
            </w:r>
          </w:p>
          <w:p w14:paraId="1A2118EE" w14:textId="60D6D4F6" w:rsidR="00ED4064" w:rsidRDefault="00ED4064" w:rsidP="004B52C6">
            <w:pPr>
              <w:rPr>
                <w:b/>
                <w:bCs/>
                <w:szCs w:val="24"/>
              </w:rPr>
            </w:pPr>
          </w:p>
        </w:tc>
      </w:tr>
      <w:tr w:rsidR="00ED4064" w:rsidRPr="00744DE5" w14:paraId="37F2DE0C" w14:textId="77777777" w:rsidTr="00ED4064">
        <w:tc>
          <w:tcPr>
            <w:tcW w:w="5665" w:type="dxa"/>
          </w:tcPr>
          <w:p w14:paraId="2FF7999C" w14:textId="6FA7EB03" w:rsidR="00ED4064" w:rsidRPr="00744DE5" w:rsidRDefault="00ED4064" w:rsidP="00A2451E">
            <w:pPr>
              <w:rPr>
                <w:b/>
                <w:bCs/>
                <w:szCs w:val="24"/>
              </w:rPr>
            </w:pPr>
            <w:r>
              <w:rPr>
                <w:b/>
                <w:bCs/>
                <w:szCs w:val="24"/>
              </w:rPr>
              <w:t xml:space="preserve">What we will do </w:t>
            </w:r>
          </w:p>
        </w:tc>
        <w:tc>
          <w:tcPr>
            <w:tcW w:w="3641" w:type="dxa"/>
          </w:tcPr>
          <w:p w14:paraId="79CEEF03" w14:textId="191A55DF" w:rsidR="00ED4064" w:rsidRDefault="00ED4064" w:rsidP="00A2451E">
            <w:pPr>
              <w:rPr>
                <w:b/>
                <w:bCs/>
                <w:szCs w:val="24"/>
              </w:rPr>
            </w:pPr>
            <w:r>
              <w:rPr>
                <w:b/>
                <w:bCs/>
                <w:szCs w:val="24"/>
              </w:rPr>
              <w:t xml:space="preserve">Specific Action </w:t>
            </w:r>
          </w:p>
        </w:tc>
        <w:tc>
          <w:tcPr>
            <w:tcW w:w="1541" w:type="dxa"/>
          </w:tcPr>
          <w:p w14:paraId="48CCC864" w14:textId="279E2A71" w:rsidR="00ED4064" w:rsidRPr="00744DE5" w:rsidRDefault="00ED4064" w:rsidP="00A2451E">
            <w:pPr>
              <w:rPr>
                <w:b/>
                <w:bCs/>
                <w:szCs w:val="24"/>
              </w:rPr>
            </w:pPr>
            <w:r>
              <w:rPr>
                <w:b/>
                <w:bCs/>
                <w:szCs w:val="24"/>
              </w:rPr>
              <w:t>By When (Timeline)</w:t>
            </w:r>
          </w:p>
        </w:tc>
        <w:tc>
          <w:tcPr>
            <w:tcW w:w="3101" w:type="dxa"/>
          </w:tcPr>
          <w:p w14:paraId="7330928B" w14:textId="47D78D33" w:rsidR="00ED4064" w:rsidRPr="00744DE5" w:rsidRDefault="00ED4064" w:rsidP="00A2451E">
            <w:pPr>
              <w:rPr>
                <w:b/>
                <w:bCs/>
                <w:szCs w:val="24"/>
              </w:rPr>
            </w:pPr>
            <w:r>
              <w:rPr>
                <w:b/>
                <w:bCs/>
                <w:szCs w:val="24"/>
              </w:rPr>
              <w:t>Delivery Lead</w:t>
            </w:r>
          </w:p>
        </w:tc>
      </w:tr>
      <w:tr w:rsidR="00ED4064" w:rsidRPr="00744DE5" w14:paraId="2661C8E2" w14:textId="77777777" w:rsidTr="00ED4064">
        <w:tc>
          <w:tcPr>
            <w:tcW w:w="5665" w:type="dxa"/>
            <w:shd w:val="clear" w:color="auto" w:fill="auto"/>
            <w:vAlign w:val="center"/>
          </w:tcPr>
          <w:p w14:paraId="456DB3E2" w14:textId="7CA04F2D" w:rsidR="00ED4064" w:rsidRPr="002E6DAD" w:rsidRDefault="001E76A4" w:rsidP="002E6DAD">
            <w:pPr>
              <w:contextualSpacing/>
              <w:jc w:val="both"/>
              <w:rPr>
                <w:rFonts w:eastAsia="Arial" w:cs="Arial"/>
                <w:szCs w:val="24"/>
              </w:rPr>
            </w:pPr>
            <w:r>
              <w:rPr>
                <w:rFonts w:eastAsia="Arial" w:cs="Arial"/>
                <w:szCs w:val="24"/>
              </w:rPr>
              <w:t xml:space="preserve">3.10 </w:t>
            </w:r>
            <w:r w:rsidR="00ED4064" w:rsidRPr="002E6DAD">
              <w:rPr>
                <w:rFonts w:eastAsia="Arial" w:cs="Arial"/>
                <w:szCs w:val="24"/>
              </w:rPr>
              <w:t>Promoting inclusive, bespoke</w:t>
            </w:r>
            <w:r w:rsidR="00ED4064">
              <w:rPr>
                <w:rFonts w:eastAsia="Arial" w:cs="Arial"/>
                <w:szCs w:val="24"/>
              </w:rPr>
              <w:t xml:space="preserve">, welcoming and </w:t>
            </w:r>
            <w:r w:rsidR="00ED4064" w:rsidRPr="002E6DAD">
              <w:rPr>
                <w:rFonts w:eastAsia="Arial" w:cs="Arial"/>
                <w:szCs w:val="24"/>
              </w:rPr>
              <w:t>non</w:t>
            </w:r>
            <w:r w:rsidR="00ED4064">
              <w:rPr>
                <w:rFonts w:eastAsia="Arial" w:cs="Arial"/>
                <w:szCs w:val="24"/>
              </w:rPr>
              <w:t>-</w:t>
            </w:r>
            <w:r w:rsidR="00ED4064" w:rsidRPr="002E6DAD">
              <w:rPr>
                <w:rFonts w:eastAsia="Arial" w:cs="Arial"/>
                <w:szCs w:val="24"/>
              </w:rPr>
              <w:t xml:space="preserve">judgmental physical activity opportunities </w:t>
            </w:r>
          </w:p>
          <w:p w14:paraId="780044F3" w14:textId="2CB20B71" w:rsidR="00ED4064" w:rsidRPr="002E6DAD" w:rsidRDefault="00ED4064" w:rsidP="002E6DAD">
            <w:pPr>
              <w:contextualSpacing/>
              <w:jc w:val="both"/>
              <w:rPr>
                <w:rFonts w:eastAsia="Arial" w:cs="Arial"/>
                <w:szCs w:val="24"/>
              </w:rPr>
            </w:pPr>
          </w:p>
        </w:tc>
        <w:tc>
          <w:tcPr>
            <w:tcW w:w="3641" w:type="dxa"/>
          </w:tcPr>
          <w:p w14:paraId="1C9C8CB5" w14:textId="77777777" w:rsidR="00ED4064" w:rsidRDefault="00717D54" w:rsidP="002B2AD2">
            <w:pPr>
              <w:rPr>
                <w:szCs w:val="24"/>
              </w:rPr>
            </w:pPr>
            <w:r>
              <w:rPr>
                <w:szCs w:val="24"/>
              </w:rPr>
              <w:t>Provide inclusive training to physical activity providers</w:t>
            </w:r>
            <w:r w:rsidR="00764BB7">
              <w:rPr>
                <w:szCs w:val="24"/>
              </w:rPr>
              <w:t xml:space="preserve"> (linked to 2.6)</w:t>
            </w:r>
          </w:p>
          <w:p w14:paraId="6369B678" w14:textId="77777777" w:rsidR="00641957" w:rsidRDefault="00641957" w:rsidP="002B2AD2">
            <w:pPr>
              <w:rPr>
                <w:szCs w:val="24"/>
              </w:rPr>
            </w:pPr>
          </w:p>
          <w:p w14:paraId="2A388EB7" w14:textId="64B9A32D" w:rsidR="00641957" w:rsidRPr="00744DE5" w:rsidRDefault="00641957" w:rsidP="002B2AD2">
            <w:pPr>
              <w:rPr>
                <w:szCs w:val="24"/>
              </w:rPr>
            </w:pPr>
            <w:r>
              <w:rPr>
                <w:szCs w:val="24"/>
              </w:rPr>
              <w:t>Promote the principles of the Uniting the Movement Implementation Plan from Sport England</w:t>
            </w:r>
          </w:p>
        </w:tc>
        <w:tc>
          <w:tcPr>
            <w:tcW w:w="1541" w:type="dxa"/>
          </w:tcPr>
          <w:p w14:paraId="3D620DD9" w14:textId="01EB3948" w:rsidR="00ED4064" w:rsidRPr="00744DE5" w:rsidRDefault="00764BB7" w:rsidP="002B2AD2">
            <w:pPr>
              <w:rPr>
                <w:szCs w:val="24"/>
              </w:rPr>
            </w:pPr>
            <w:r>
              <w:rPr>
                <w:szCs w:val="24"/>
              </w:rPr>
              <w:t>2024-2025</w:t>
            </w:r>
          </w:p>
        </w:tc>
        <w:tc>
          <w:tcPr>
            <w:tcW w:w="3101" w:type="dxa"/>
          </w:tcPr>
          <w:p w14:paraId="75BA0323" w14:textId="218A0284" w:rsidR="00ED4064" w:rsidRPr="00744DE5" w:rsidRDefault="00ED4064" w:rsidP="002B2AD2">
            <w:pPr>
              <w:rPr>
                <w:szCs w:val="24"/>
              </w:rPr>
            </w:pPr>
            <w:r>
              <w:rPr>
                <w:szCs w:val="24"/>
              </w:rPr>
              <w:t>VANS, Leisure Contractors, NSC Public Health</w:t>
            </w:r>
            <w:r w:rsidR="00641957">
              <w:rPr>
                <w:szCs w:val="24"/>
              </w:rPr>
              <w:t xml:space="preserve">, NSC Leisure </w:t>
            </w:r>
            <w:r>
              <w:rPr>
                <w:szCs w:val="24"/>
              </w:rPr>
              <w:t xml:space="preserve"> </w:t>
            </w:r>
          </w:p>
        </w:tc>
      </w:tr>
      <w:tr w:rsidR="00ED4064" w:rsidRPr="00744DE5" w14:paraId="183EA35E" w14:textId="77777777" w:rsidTr="00ED4064">
        <w:tc>
          <w:tcPr>
            <w:tcW w:w="5665" w:type="dxa"/>
            <w:shd w:val="clear" w:color="auto" w:fill="auto"/>
            <w:vAlign w:val="center"/>
          </w:tcPr>
          <w:p w14:paraId="5F209C64" w14:textId="6FF23E22" w:rsidR="00ED4064" w:rsidRPr="002E6DAD" w:rsidRDefault="001E76A4" w:rsidP="004B52C6">
            <w:pPr>
              <w:contextualSpacing/>
              <w:jc w:val="both"/>
              <w:rPr>
                <w:rFonts w:eastAsia="Arial" w:cs="Arial"/>
                <w:szCs w:val="24"/>
              </w:rPr>
            </w:pPr>
            <w:r>
              <w:rPr>
                <w:rFonts w:eastAsia="Arial" w:cs="Arial"/>
                <w:szCs w:val="24"/>
              </w:rPr>
              <w:t>3.11</w:t>
            </w:r>
            <w:r w:rsidR="00052895">
              <w:rPr>
                <w:rFonts w:eastAsia="Arial" w:cs="Arial"/>
                <w:szCs w:val="24"/>
              </w:rPr>
              <w:t xml:space="preserve"> </w:t>
            </w:r>
            <w:r w:rsidR="00ED4064" w:rsidRPr="004A7EF5">
              <w:rPr>
                <w:rFonts w:eastAsia="Arial" w:cs="Arial"/>
                <w:szCs w:val="24"/>
              </w:rPr>
              <w:t>Enhance existing buddy and befriending schemes focussed on physical activity</w:t>
            </w:r>
            <w:r w:rsidR="00ED4064">
              <w:rPr>
                <w:rFonts w:eastAsia="Arial" w:cs="Arial"/>
                <w:szCs w:val="24"/>
              </w:rPr>
              <w:t xml:space="preserve"> </w:t>
            </w:r>
          </w:p>
          <w:p w14:paraId="0AFD2916" w14:textId="75D09CE9" w:rsidR="00ED4064" w:rsidRPr="002E6DAD" w:rsidRDefault="00ED4064" w:rsidP="004B52C6">
            <w:pPr>
              <w:contextualSpacing/>
              <w:jc w:val="both"/>
              <w:rPr>
                <w:rFonts w:eastAsia="Arial" w:cs="Arial"/>
                <w:szCs w:val="24"/>
              </w:rPr>
            </w:pPr>
          </w:p>
        </w:tc>
        <w:tc>
          <w:tcPr>
            <w:tcW w:w="3641" w:type="dxa"/>
          </w:tcPr>
          <w:p w14:paraId="4911CD5A" w14:textId="6D625487" w:rsidR="00ED4064" w:rsidRPr="00744DE5" w:rsidRDefault="004A7EF5" w:rsidP="002B2AD2">
            <w:pPr>
              <w:rPr>
                <w:szCs w:val="24"/>
              </w:rPr>
            </w:pPr>
            <w:r>
              <w:rPr>
                <w:szCs w:val="24"/>
              </w:rPr>
              <w:t xml:space="preserve">Provide a new swimming 1-1 buddy scheme at Marine Lake (Weston) for those ‘getting back into swimming’ or anxious of going alone </w:t>
            </w:r>
          </w:p>
        </w:tc>
        <w:tc>
          <w:tcPr>
            <w:tcW w:w="1541" w:type="dxa"/>
          </w:tcPr>
          <w:p w14:paraId="2D1DE4FE" w14:textId="17C530A6" w:rsidR="00ED4064" w:rsidRPr="00744DE5" w:rsidRDefault="004A7EF5" w:rsidP="002B2AD2">
            <w:pPr>
              <w:rPr>
                <w:szCs w:val="24"/>
              </w:rPr>
            </w:pPr>
            <w:r>
              <w:rPr>
                <w:szCs w:val="24"/>
              </w:rPr>
              <w:t>2024-2025</w:t>
            </w:r>
          </w:p>
        </w:tc>
        <w:tc>
          <w:tcPr>
            <w:tcW w:w="3101" w:type="dxa"/>
          </w:tcPr>
          <w:p w14:paraId="6EE6C05C" w14:textId="6430E248" w:rsidR="00ED4064" w:rsidRPr="00744DE5" w:rsidRDefault="004A7EF5" w:rsidP="002B2AD2">
            <w:pPr>
              <w:rPr>
                <w:szCs w:val="24"/>
              </w:rPr>
            </w:pPr>
            <w:r>
              <w:rPr>
                <w:szCs w:val="24"/>
              </w:rPr>
              <w:t xml:space="preserve">Mudlarks, </w:t>
            </w:r>
            <w:r w:rsidR="00ED4064">
              <w:rPr>
                <w:szCs w:val="24"/>
              </w:rPr>
              <w:t>VANS, NSC</w:t>
            </w:r>
            <w:r>
              <w:rPr>
                <w:szCs w:val="24"/>
              </w:rPr>
              <w:t xml:space="preserve"> Public Health, </w:t>
            </w:r>
            <w:proofErr w:type="spellStart"/>
            <w:r>
              <w:rPr>
                <w:szCs w:val="24"/>
              </w:rPr>
              <w:t>Wesport</w:t>
            </w:r>
            <w:proofErr w:type="spellEnd"/>
            <w:r>
              <w:rPr>
                <w:szCs w:val="24"/>
              </w:rPr>
              <w:t xml:space="preserve"> </w:t>
            </w:r>
          </w:p>
        </w:tc>
      </w:tr>
      <w:tr w:rsidR="00ED4064" w:rsidRPr="00744DE5" w14:paraId="28860927" w14:textId="77777777" w:rsidTr="00ED4064">
        <w:tc>
          <w:tcPr>
            <w:tcW w:w="5665" w:type="dxa"/>
            <w:shd w:val="clear" w:color="auto" w:fill="auto"/>
            <w:vAlign w:val="center"/>
          </w:tcPr>
          <w:p w14:paraId="41817ABE" w14:textId="20A26F4E" w:rsidR="00ED4064" w:rsidRDefault="001E76A4" w:rsidP="004B52C6">
            <w:pPr>
              <w:contextualSpacing/>
              <w:jc w:val="both"/>
              <w:rPr>
                <w:rFonts w:eastAsia="Arial" w:cs="Arial"/>
                <w:szCs w:val="24"/>
              </w:rPr>
            </w:pPr>
            <w:r>
              <w:rPr>
                <w:rFonts w:eastAsia="Arial" w:cs="Arial"/>
                <w:szCs w:val="24"/>
              </w:rPr>
              <w:t xml:space="preserve">3.12 </w:t>
            </w:r>
            <w:r w:rsidR="00764BB7">
              <w:rPr>
                <w:rFonts w:eastAsia="Arial" w:cs="Arial"/>
                <w:szCs w:val="24"/>
              </w:rPr>
              <w:t xml:space="preserve">Promote available </w:t>
            </w:r>
            <w:r w:rsidR="00ED4064" w:rsidRPr="002E6DAD">
              <w:rPr>
                <w:rFonts w:eastAsia="Arial" w:cs="Arial"/>
                <w:szCs w:val="24"/>
              </w:rPr>
              <w:t xml:space="preserve">childcare or child friendly </w:t>
            </w:r>
            <w:r w:rsidR="00ED4064">
              <w:rPr>
                <w:rFonts w:eastAsia="Arial" w:cs="Arial"/>
                <w:szCs w:val="24"/>
              </w:rPr>
              <w:t xml:space="preserve">physical activity </w:t>
            </w:r>
            <w:r w:rsidR="00ED4064" w:rsidRPr="002E6DAD">
              <w:rPr>
                <w:rFonts w:eastAsia="Arial" w:cs="Arial"/>
                <w:szCs w:val="24"/>
              </w:rPr>
              <w:t>sessions</w:t>
            </w:r>
            <w:r w:rsidR="00ED4064">
              <w:rPr>
                <w:rFonts w:eastAsia="Arial" w:cs="Arial"/>
                <w:szCs w:val="24"/>
              </w:rPr>
              <w:t xml:space="preserve"> in the community </w:t>
            </w:r>
          </w:p>
          <w:p w14:paraId="23FDA419" w14:textId="5D2DCF95" w:rsidR="00ED4064" w:rsidRPr="002E6DAD" w:rsidRDefault="00ED4064" w:rsidP="004B52C6">
            <w:pPr>
              <w:contextualSpacing/>
              <w:jc w:val="both"/>
              <w:rPr>
                <w:rFonts w:eastAsia="Arial" w:cs="Arial"/>
                <w:szCs w:val="24"/>
              </w:rPr>
            </w:pPr>
          </w:p>
        </w:tc>
        <w:tc>
          <w:tcPr>
            <w:tcW w:w="3641" w:type="dxa"/>
          </w:tcPr>
          <w:p w14:paraId="5572CDCA" w14:textId="73AA5BA1" w:rsidR="00ED4064" w:rsidRPr="00744DE5" w:rsidRDefault="00764BB7" w:rsidP="002B2AD2">
            <w:pPr>
              <w:rPr>
                <w:szCs w:val="24"/>
              </w:rPr>
            </w:pPr>
            <w:r>
              <w:rPr>
                <w:szCs w:val="24"/>
              </w:rPr>
              <w:t xml:space="preserve">Develop the </w:t>
            </w:r>
            <w:r w:rsidR="00903DB3">
              <w:rPr>
                <w:szCs w:val="24"/>
              </w:rPr>
              <w:t xml:space="preserve">online </w:t>
            </w:r>
            <w:r>
              <w:rPr>
                <w:szCs w:val="24"/>
              </w:rPr>
              <w:t xml:space="preserve">Active Directory to include childcare and child friendly sessions </w:t>
            </w:r>
          </w:p>
        </w:tc>
        <w:tc>
          <w:tcPr>
            <w:tcW w:w="1541" w:type="dxa"/>
          </w:tcPr>
          <w:p w14:paraId="548D25E0" w14:textId="539AFE5D" w:rsidR="00ED4064" w:rsidRPr="00744DE5" w:rsidRDefault="00D33AF1" w:rsidP="002B2AD2">
            <w:pPr>
              <w:rPr>
                <w:szCs w:val="24"/>
              </w:rPr>
            </w:pPr>
            <w:r>
              <w:rPr>
                <w:szCs w:val="24"/>
              </w:rPr>
              <w:t>2024-2025</w:t>
            </w:r>
          </w:p>
        </w:tc>
        <w:tc>
          <w:tcPr>
            <w:tcW w:w="3101" w:type="dxa"/>
          </w:tcPr>
          <w:p w14:paraId="45F2F790" w14:textId="0EA23AC4" w:rsidR="00ED4064" w:rsidRDefault="00ED4064" w:rsidP="002B2AD2">
            <w:pPr>
              <w:rPr>
                <w:szCs w:val="24"/>
              </w:rPr>
            </w:pPr>
            <w:r>
              <w:rPr>
                <w:szCs w:val="24"/>
              </w:rPr>
              <w:t>Physical activity providers, Leisure Contractors</w:t>
            </w:r>
            <w:r w:rsidR="003231F6">
              <w:rPr>
                <w:szCs w:val="24"/>
              </w:rPr>
              <w:t>,</w:t>
            </w:r>
            <w:r>
              <w:rPr>
                <w:szCs w:val="24"/>
              </w:rPr>
              <w:t xml:space="preserve"> </w:t>
            </w:r>
            <w:r w:rsidR="003231F6">
              <w:rPr>
                <w:szCs w:val="24"/>
              </w:rPr>
              <w:t>NSC Public Health</w:t>
            </w:r>
          </w:p>
        </w:tc>
      </w:tr>
      <w:tr w:rsidR="00ED4064" w:rsidRPr="00744DE5" w14:paraId="0E36AD0F" w14:textId="77777777" w:rsidTr="00ED4064">
        <w:tc>
          <w:tcPr>
            <w:tcW w:w="5665" w:type="dxa"/>
            <w:shd w:val="clear" w:color="auto" w:fill="auto"/>
          </w:tcPr>
          <w:p w14:paraId="3AE86672" w14:textId="3BB124D3" w:rsidR="00ED4064" w:rsidRPr="002E6DAD" w:rsidRDefault="001E76A4" w:rsidP="00393D69">
            <w:pPr>
              <w:contextualSpacing/>
              <w:jc w:val="both"/>
              <w:rPr>
                <w:rFonts w:eastAsia="Arial" w:cs="Arial"/>
                <w:szCs w:val="24"/>
              </w:rPr>
            </w:pPr>
            <w:r>
              <w:rPr>
                <w:rFonts w:cs="Arial"/>
                <w:szCs w:val="24"/>
              </w:rPr>
              <w:t xml:space="preserve">3.13 </w:t>
            </w:r>
            <w:r w:rsidR="00ED4064">
              <w:rPr>
                <w:rFonts w:cs="Arial"/>
                <w:szCs w:val="24"/>
              </w:rPr>
              <w:t>U</w:t>
            </w:r>
            <w:r w:rsidR="00ED4064" w:rsidRPr="002E6DAD">
              <w:rPr>
                <w:rFonts w:cs="Arial"/>
                <w:szCs w:val="24"/>
              </w:rPr>
              <w:t xml:space="preserve">se behaviour change principles and social marketing campaigns </w:t>
            </w:r>
            <w:r w:rsidR="00A6136E">
              <w:rPr>
                <w:rFonts w:cs="Arial"/>
                <w:szCs w:val="24"/>
              </w:rPr>
              <w:t xml:space="preserve">focussed on </w:t>
            </w:r>
            <w:r w:rsidR="00ED4064" w:rsidRPr="002E6DAD">
              <w:rPr>
                <w:rFonts w:cs="Arial"/>
                <w:szCs w:val="24"/>
              </w:rPr>
              <w:t>local opportunities to be active in North Somerset linking with the Better Health North Somerset website</w:t>
            </w:r>
          </w:p>
        </w:tc>
        <w:tc>
          <w:tcPr>
            <w:tcW w:w="3641" w:type="dxa"/>
          </w:tcPr>
          <w:p w14:paraId="2EE09155" w14:textId="328ECE06" w:rsidR="00ED4064" w:rsidRPr="00744DE5" w:rsidRDefault="00CD3658" w:rsidP="002B2AD2">
            <w:pPr>
              <w:rPr>
                <w:szCs w:val="24"/>
              </w:rPr>
            </w:pPr>
            <w:r>
              <w:rPr>
                <w:szCs w:val="24"/>
              </w:rPr>
              <w:t>Promote the We are Undefeatable App</w:t>
            </w:r>
            <w:r w:rsidR="00064B33">
              <w:rPr>
                <w:szCs w:val="24"/>
              </w:rPr>
              <w:t xml:space="preserve">, </w:t>
            </w:r>
            <w:r>
              <w:rPr>
                <w:szCs w:val="24"/>
              </w:rPr>
              <w:t>launching in July 2024</w:t>
            </w:r>
          </w:p>
        </w:tc>
        <w:tc>
          <w:tcPr>
            <w:tcW w:w="1541" w:type="dxa"/>
          </w:tcPr>
          <w:p w14:paraId="00AEF5C4" w14:textId="2CFA9595" w:rsidR="00ED4064" w:rsidRPr="00744DE5" w:rsidRDefault="00717D54" w:rsidP="002B2AD2">
            <w:pPr>
              <w:rPr>
                <w:szCs w:val="24"/>
              </w:rPr>
            </w:pPr>
            <w:r>
              <w:rPr>
                <w:szCs w:val="24"/>
              </w:rPr>
              <w:t>2024</w:t>
            </w:r>
          </w:p>
        </w:tc>
        <w:tc>
          <w:tcPr>
            <w:tcW w:w="3101" w:type="dxa"/>
          </w:tcPr>
          <w:p w14:paraId="53170538" w14:textId="6D5ED001" w:rsidR="00ED4064" w:rsidRPr="00744DE5" w:rsidRDefault="00ED4064" w:rsidP="002B2AD2">
            <w:pPr>
              <w:rPr>
                <w:szCs w:val="24"/>
              </w:rPr>
            </w:pPr>
            <w:r>
              <w:rPr>
                <w:szCs w:val="24"/>
              </w:rPr>
              <w:t>NSC Public Health</w:t>
            </w:r>
          </w:p>
        </w:tc>
      </w:tr>
      <w:tr w:rsidR="005F044E" w:rsidRPr="00744DE5" w14:paraId="260A1BE1" w14:textId="77777777" w:rsidTr="00ED4064">
        <w:tc>
          <w:tcPr>
            <w:tcW w:w="5665" w:type="dxa"/>
            <w:shd w:val="clear" w:color="auto" w:fill="auto"/>
          </w:tcPr>
          <w:p w14:paraId="5059FFCB" w14:textId="676148D4" w:rsidR="005F044E" w:rsidRDefault="005F044E" w:rsidP="00393D69">
            <w:pPr>
              <w:contextualSpacing/>
              <w:jc w:val="both"/>
              <w:rPr>
                <w:rFonts w:cs="Arial"/>
                <w:szCs w:val="24"/>
              </w:rPr>
            </w:pPr>
            <w:r>
              <w:rPr>
                <w:rFonts w:cs="Arial"/>
                <w:szCs w:val="24"/>
              </w:rPr>
              <w:t xml:space="preserve">3.14 Provide a bursary scheme for </w:t>
            </w:r>
            <w:r w:rsidR="005A3EF9">
              <w:rPr>
                <w:rFonts w:cs="Arial"/>
                <w:szCs w:val="24"/>
              </w:rPr>
              <w:t>low-income</w:t>
            </w:r>
            <w:r>
              <w:rPr>
                <w:rFonts w:cs="Arial"/>
                <w:szCs w:val="24"/>
              </w:rPr>
              <w:t xml:space="preserve"> children and young people </w:t>
            </w:r>
            <w:r w:rsidR="005A3EF9">
              <w:rPr>
                <w:rFonts w:cs="Arial"/>
                <w:szCs w:val="24"/>
              </w:rPr>
              <w:t xml:space="preserve">(up to age 16) </w:t>
            </w:r>
            <w:r>
              <w:rPr>
                <w:rFonts w:cs="Arial"/>
                <w:szCs w:val="24"/>
              </w:rPr>
              <w:t xml:space="preserve">to enable them to participate in local </w:t>
            </w:r>
            <w:r w:rsidR="00951C5B">
              <w:rPr>
                <w:rFonts w:cs="Arial"/>
                <w:szCs w:val="24"/>
              </w:rPr>
              <w:t>sports and physical activity clubs</w:t>
            </w:r>
          </w:p>
        </w:tc>
        <w:tc>
          <w:tcPr>
            <w:tcW w:w="3641" w:type="dxa"/>
          </w:tcPr>
          <w:p w14:paraId="27B70236" w14:textId="613ECAE4" w:rsidR="005F044E" w:rsidRDefault="00102760" w:rsidP="002B2AD2">
            <w:pPr>
              <w:rPr>
                <w:szCs w:val="24"/>
              </w:rPr>
            </w:pPr>
            <w:r>
              <w:rPr>
                <w:szCs w:val="24"/>
              </w:rPr>
              <w:t>We will support 200 children and young people to access the bursary scheme</w:t>
            </w:r>
          </w:p>
        </w:tc>
        <w:tc>
          <w:tcPr>
            <w:tcW w:w="1541" w:type="dxa"/>
          </w:tcPr>
          <w:p w14:paraId="32DCA7F0" w14:textId="1A3B7617" w:rsidR="005F044E" w:rsidRDefault="00D10EE1" w:rsidP="002B2AD2">
            <w:pPr>
              <w:rPr>
                <w:szCs w:val="24"/>
              </w:rPr>
            </w:pPr>
            <w:r>
              <w:rPr>
                <w:szCs w:val="24"/>
              </w:rPr>
              <w:t>2024-2026</w:t>
            </w:r>
          </w:p>
        </w:tc>
        <w:tc>
          <w:tcPr>
            <w:tcW w:w="3101" w:type="dxa"/>
          </w:tcPr>
          <w:p w14:paraId="56235F41" w14:textId="598C42DD" w:rsidR="005F044E" w:rsidRDefault="00D10EE1" w:rsidP="002B2AD2">
            <w:pPr>
              <w:rPr>
                <w:szCs w:val="24"/>
              </w:rPr>
            </w:pPr>
            <w:r>
              <w:rPr>
                <w:szCs w:val="24"/>
              </w:rPr>
              <w:t xml:space="preserve">NSC Public Health, NSC Leisure </w:t>
            </w:r>
          </w:p>
        </w:tc>
      </w:tr>
      <w:tr w:rsidR="00ED6BB2" w:rsidRPr="00744DE5" w14:paraId="2B5CD6D9" w14:textId="77777777" w:rsidTr="00ED4064">
        <w:tc>
          <w:tcPr>
            <w:tcW w:w="5665" w:type="dxa"/>
            <w:shd w:val="clear" w:color="auto" w:fill="auto"/>
          </w:tcPr>
          <w:p w14:paraId="62839A17" w14:textId="3F75A0F7" w:rsidR="00ED6BB2" w:rsidRDefault="00ED6BB2" w:rsidP="00393D69">
            <w:pPr>
              <w:contextualSpacing/>
              <w:jc w:val="both"/>
              <w:rPr>
                <w:rFonts w:cs="Arial"/>
                <w:szCs w:val="24"/>
              </w:rPr>
            </w:pPr>
            <w:r>
              <w:rPr>
                <w:rFonts w:cs="Arial"/>
                <w:szCs w:val="24"/>
              </w:rPr>
              <w:lastRenderedPageBreak/>
              <w:t>3.15 Support looked after children and care leavers to access leisure provision and physical activity opportunities</w:t>
            </w:r>
          </w:p>
        </w:tc>
        <w:tc>
          <w:tcPr>
            <w:tcW w:w="3641" w:type="dxa"/>
          </w:tcPr>
          <w:p w14:paraId="6DBB52E0" w14:textId="1E9DF37F" w:rsidR="00ED6BB2" w:rsidRDefault="00AD024E" w:rsidP="002B2AD2">
            <w:pPr>
              <w:rPr>
                <w:szCs w:val="24"/>
              </w:rPr>
            </w:pPr>
            <w:r>
              <w:rPr>
                <w:szCs w:val="24"/>
              </w:rPr>
              <w:t xml:space="preserve">Provide Up and Active, swimming lessons, physical activity equipment pack scheme and holiday activities for looked </w:t>
            </w:r>
            <w:r>
              <w:rPr>
                <w:rFonts w:cs="Arial"/>
                <w:szCs w:val="24"/>
              </w:rPr>
              <w:t>after children and care leavers</w:t>
            </w:r>
          </w:p>
        </w:tc>
        <w:tc>
          <w:tcPr>
            <w:tcW w:w="1541" w:type="dxa"/>
          </w:tcPr>
          <w:p w14:paraId="46674925" w14:textId="05720981" w:rsidR="00ED6BB2" w:rsidRDefault="00ED6BB2" w:rsidP="002B2AD2">
            <w:pPr>
              <w:rPr>
                <w:szCs w:val="24"/>
              </w:rPr>
            </w:pPr>
            <w:r>
              <w:rPr>
                <w:szCs w:val="24"/>
              </w:rPr>
              <w:t>2024-2028</w:t>
            </w:r>
          </w:p>
        </w:tc>
        <w:tc>
          <w:tcPr>
            <w:tcW w:w="3101" w:type="dxa"/>
          </w:tcPr>
          <w:p w14:paraId="036DEE55" w14:textId="61B8F69E" w:rsidR="00ED6BB2" w:rsidRDefault="00ED6BB2" w:rsidP="002B2AD2">
            <w:pPr>
              <w:rPr>
                <w:szCs w:val="24"/>
              </w:rPr>
            </w:pPr>
            <w:r>
              <w:rPr>
                <w:szCs w:val="24"/>
              </w:rPr>
              <w:t>NSC Public Health, NSC Leisure</w:t>
            </w:r>
          </w:p>
        </w:tc>
      </w:tr>
      <w:tr w:rsidR="00B95821" w:rsidRPr="00744DE5" w14:paraId="3901BF81" w14:textId="77777777" w:rsidTr="00ED4064">
        <w:tc>
          <w:tcPr>
            <w:tcW w:w="5665" w:type="dxa"/>
            <w:shd w:val="clear" w:color="auto" w:fill="auto"/>
          </w:tcPr>
          <w:p w14:paraId="2A0A0ACD" w14:textId="4C5CC990" w:rsidR="00B95821" w:rsidRDefault="00B95821" w:rsidP="00393D69">
            <w:pPr>
              <w:contextualSpacing/>
              <w:jc w:val="both"/>
              <w:rPr>
                <w:rFonts w:cs="Arial"/>
                <w:szCs w:val="24"/>
              </w:rPr>
            </w:pPr>
            <w:r>
              <w:rPr>
                <w:rFonts w:cs="Arial"/>
                <w:szCs w:val="24"/>
              </w:rPr>
              <w:t xml:space="preserve">3.16 Support inactive children (aged 4-12) and families identified by the NCMP programme to be active </w:t>
            </w:r>
          </w:p>
        </w:tc>
        <w:tc>
          <w:tcPr>
            <w:tcW w:w="3641" w:type="dxa"/>
          </w:tcPr>
          <w:p w14:paraId="5E4D27DF" w14:textId="6B4F7D23" w:rsidR="00B95821" w:rsidRDefault="00B95821" w:rsidP="002B2AD2">
            <w:pPr>
              <w:rPr>
                <w:szCs w:val="24"/>
              </w:rPr>
            </w:pPr>
            <w:r>
              <w:rPr>
                <w:szCs w:val="24"/>
              </w:rPr>
              <w:t xml:space="preserve">Investigate provision of a Healthy Lifestyles Advisors Service for families to include group and 1-1 support </w:t>
            </w:r>
            <w:r w:rsidR="009909AE">
              <w:rPr>
                <w:szCs w:val="24"/>
              </w:rPr>
              <w:t xml:space="preserve">which includes a focus on physical activity </w:t>
            </w:r>
          </w:p>
        </w:tc>
        <w:tc>
          <w:tcPr>
            <w:tcW w:w="1541" w:type="dxa"/>
          </w:tcPr>
          <w:p w14:paraId="50FF8834" w14:textId="54DBC232" w:rsidR="00B95821" w:rsidRDefault="00B95821" w:rsidP="002B2AD2">
            <w:pPr>
              <w:rPr>
                <w:szCs w:val="24"/>
              </w:rPr>
            </w:pPr>
            <w:r>
              <w:rPr>
                <w:szCs w:val="24"/>
              </w:rPr>
              <w:t>2024-2028</w:t>
            </w:r>
          </w:p>
        </w:tc>
        <w:tc>
          <w:tcPr>
            <w:tcW w:w="3101" w:type="dxa"/>
          </w:tcPr>
          <w:p w14:paraId="761905D5" w14:textId="660F5595" w:rsidR="00B95821" w:rsidRDefault="00B95821" w:rsidP="002B2AD2">
            <w:pPr>
              <w:rPr>
                <w:szCs w:val="24"/>
              </w:rPr>
            </w:pPr>
            <w:r>
              <w:rPr>
                <w:szCs w:val="24"/>
              </w:rPr>
              <w:t>NSC Public Health</w:t>
            </w:r>
            <w:r w:rsidR="009909AE">
              <w:rPr>
                <w:szCs w:val="24"/>
              </w:rPr>
              <w:t xml:space="preserve">, </w:t>
            </w:r>
            <w:r w:rsidR="009909AE">
              <w:rPr>
                <w:szCs w:val="24"/>
              </w:rPr>
              <w:t>Sirona care and health</w:t>
            </w:r>
          </w:p>
        </w:tc>
      </w:tr>
    </w:tbl>
    <w:p w14:paraId="4A2AD7B3" w14:textId="77777777" w:rsidR="009909AE" w:rsidRDefault="009909AE">
      <w:pPr>
        <w:rPr>
          <w:rFonts w:ascii="Arial Black" w:hAnsi="Arial Black"/>
          <w:szCs w:val="24"/>
        </w:rPr>
      </w:pPr>
    </w:p>
    <w:p w14:paraId="3B067DB0" w14:textId="07F0D18B" w:rsidR="00D8564E" w:rsidRDefault="00AE08EA">
      <w:pPr>
        <w:rPr>
          <w:szCs w:val="24"/>
        </w:rPr>
      </w:pPr>
      <w:r w:rsidRPr="00AC5780">
        <w:rPr>
          <w:rFonts w:ascii="Arial Black" w:hAnsi="Arial Black"/>
          <w:szCs w:val="24"/>
        </w:rPr>
        <w:t xml:space="preserve">4) </w:t>
      </w:r>
      <w:r w:rsidRPr="00AC5780">
        <w:rPr>
          <w:rFonts w:ascii="Arial Black" w:hAnsi="Arial Black"/>
          <w:b/>
          <w:bCs/>
          <w:szCs w:val="24"/>
        </w:rPr>
        <w:t>Partnerships and Working</w:t>
      </w:r>
      <w:r w:rsidR="0034461F">
        <w:rPr>
          <w:rFonts w:ascii="Arial Black" w:hAnsi="Arial Black"/>
          <w:b/>
          <w:bCs/>
          <w:szCs w:val="24"/>
        </w:rPr>
        <w:t xml:space="preserve"> Together</w:t>
      </w:r>
    </w:p>
    <w:tbl>
      <w:tblPr>
        <w:tblStyle w:val="TableGrid"/>
        <w:tblW w:w="0" w:type="auto"/>
        <w:tblLook w:val="04A0" w:firstRow="1" w:lastRow="0" w:firstColumn="1" w:lastColumn="0" w:noHBand="0" w:noVBand="1"/>
      </w:tblPr>
      <w:tblGrid>
        <w:gridCol w:w="5665"/>
        <w:gridCol w:w="3658"/>
        <w:gridCol w:w="1541"/>
        <w:gridCol w:w="3084"/>
      </w:tblGrid>
      <w:tr w:rsidR="00ED4064" w:rsidRPr="00744DE5" w14:paraId="61440C8B" w14:textId="77777777" w:rsidTr="00581259">
        <w:tc>
          <w:tcPr>
            <w:tcW w:w="13948" w:type="dxa"/>
            <w:gridSpan w:val="4"/>
            <w:shd w:val="clear" w:color="auto" w:fill="BFBFBF" w:themeFill="background1" w:themeFillShade="BF"/>
          </w:tcPr>
          <w:p w14:paraId="69AB0BC7" w14:textId="6F333200" w:rsidR="00ED4064" w:rsidRDefault="00ED4064" w:rsidP="00D35472">
            <w:pPr>
              <w:jc w:val="both"/>
              <w:rPr>
                <w:b/>
                <w:szCs w:val="24"/>
              </w:rPr>
            </w:pPr>
            <w:r w:rsidRPr="007F4883">
              <w:rPr>
                <w:rFonts w:cs="Arial"/>
                <w:b/>
                <w:bCs/>
                <w:szCs w:val="24"/>
              </w:rPr>
              <w:t>Partnerships and Working Together</w:t>
            </w:r>
            <w:r>
              <w:rPr>
                <w:b/>
                <w:szCs w:val="24"/>
              </w:rPr>
              <w:t xml:space="preserve"> Objective</w:t>
            </w:r>
          </w:p>
          <w:p w14:paraId="61EFC8A7" w14:textId="77777777" w:rsidR="00ED4064" w:rsidRDefault="00ED4064" w:rsidP="00D35472">
            <w:pPr>
              <w:jc w:val="both"/>
              <w:rPr>
                <w:rFonts w:eastAsia="Arial" w:cs="Arial"/>
                <w:i/>
                <w:iCs/>
                <w:color w:val="000000" w:themeColor="text1"/>
                <w:szCs w:val="24"/>
              </w:rPr>
            </w:pPr>
          </w:p>
          <w:p w14:paraId="46F19612" w14:textId="6FDBC445" w:rsidR="00ED4064" w:rsidRDefault="00ED4064" w:rsidP="00D35472">
            <w:pPr>
              <w:jc w:val="both"/>
              <w:rPr>
                <w:rFonts w:eastAsia="Arial" w:cs="Arial"/>
                <w:i/>
                <w:iCs/>
                <w:color w:val="000000" w:themeColor="text1"/>
                <w:szCs w:val="24"/>
              </w:rPr>
            </w:pPr>
            <w:r w:rsidRPr="00AE08EA">
              <w:rPr>
                <w:rFonts w:eastAsia="Arial" w:cs="Arial"/>
                <w:i/>
                <w:iCs/>
                <w:color w:val="000000" w:themeColor="text1"/>
                <w:szCs w:val="24"/>
              </w:rPr>
              <w:t xml:space="preserve">We will </w:t>
            </w:r>
            <w:r>
              <w:rPr>
                <w:rFonts w:eastAsia="Arial" w:cs="Arial"/>
                <w:i/>
                <w:iCs/>
                <w:color w:val="000000" w:themeColor="text1"/>
                <w:szCs w:val="24"/>
              </w:rPr>
              <w:t xml:space="preserve">develop further a </w:t>
            </w:r>
            <w:r w:rsidRPr="00AE08EA">
              <w:rPr>
                <w:rFonts w:eastAsia="Arial" w:cs="Arial"/>
                <w:i/>
                <w:iCs/>
                <w:color w:val="000000" w:themeColor="text1"/>
                <w:szCs w:val="24"/>
              </w:rPr>
              <w:t xml:space="preserve">co-ordinated approach to physical activity development and delivery </w:t>
            </w:r>
            <w:r>
              <w:rPr>
                <w:rFonts w:eastAsia="Arial" w:cs="Arial"/>
                <w:i/>
                <w:iCs/>
                <w:color w:val="000000" w:themeColor="text1"/>
                <w:szCs w:val="24"/>
              </w:rPr>
              <w:t xml:space="preserve">in settings across the life course </w:t>
            </w:r>
          </w:p>
          <w:p w14:paraId="688213F2" w14:textId="77777777" w:rsidR="00ED4064" w:rsidRDefault="00ED4064" w:rsidP="002906E8">
            <w:pPr>
              <w:rPr>
                <w:b/>
                <w:bCs/>
                <w:szCs w:val="24"/>
              </w:rPr>
            </w:pPr>
          </w:p>
        </w:tc>
      </w:tr>
      <w:tr w:rsidR="00ED4064" w:rsidRPr="00744DE5" w14:paraId="008F5511" w14:textId="77777777" w:rsidTr="00ED4064">
        <w:tc>
          <w:tcPr>
            <w:tcW w:w="5665" w:type="dxa"/>
          </w:tcPr>
          <w:p w14:paraId="43C53EAD" w14:textId="483AB96F" w:rsidR="00ED4064" w:rsidRPr="00744DE5" w:rsidRDefault="00ED4064" w:rsidP="002906E8">
            <w:pPr>
              <w:rPr>
                <w:b/>
                <w:bCs/>
                <w:szCs w:val="24"/>
              </w:rPr>
            </w:pPr>
            <w:r>
              <w:rPr>
                <w:b/>
                <w:bCs/>
                <w:szCs w:val="24"/>
              </w:rPr>
              <w:t xml:space="preserve">What we will do </w:t>
            </w:r>
          </w:p>
        </w:tc>
        <w:tc>
          <w:tcPr>
            <w:tcW w:w="3658" w:type="dxa"/>
          </w:tcPr>
          <w:p w14:paraId="0361858C" w14:textId="15FF01CC" w:rsidR="00ED4064" w:rsidRDefault="00ED4064" w:rsidP="002906E8">
            <w:pPr>
              <w:rPr>
                <w:b/>
                <w:bCs/>
                <w:szCs w:val="24"/>
              </w:rPr>
            </w:pPr>
            <w:r>
              <w:rPr>
                <w:b/>
                <w:bCs/>
                <w:szCs w:val="24"/>
              </w:rPr>
              <w:t xml:space="preserve">Specific Action </w:t>
            </w:r>
          </w:p>
        </w:tc>
        <w:tc>
          <w:tcPr>
            <w:tcW w:w="1541" w:type="dxa"/>
          </w:tcPr>
          <w:p w14:paraId="0102463F" w14:textId="43071FF3" w:rsidR="00ED4064" w:rsidRPr="00744DE5" w:rsidRDefault="00ED4064" w:rsidP="002906E8">
            <w:pPr>
              <w:rPr>
                <w:b/>
                <w:bCs/>
                <w:szCs w:val="24"/>
              </w:rPr>
            </w:pPr>
            <w:r>
              <w:rPr>
                <w:b/>
                <w:bCs/>
                <w:szCs w:val="24"/>
              </w:rPr>
              <w:t>By When (Timeline)</w:t>
            </w:r>
          </w:p>
        </w:tc>
        <w:tc>
          <w:tcPr>
            <w:tcW w:w="3084" w:type="dxa"/>
          </w:tcPr>
          <w:p w14:paraId="4F4D98BB" w14:textId="1D7B399C" w:rsidR="00ED4064" w:rsidRPr="00744DE5" w:rsidRDefault="00ED4064" w:rsidP="002906E8">
            <w:pPr>
              <w:rPr>
                <w:b/>
                <w:bCs/>
                <w:szCs w:val="24"/>
              </w:rPr>
            </w:pPr>
            <w:r>
              <w:rPr>
                <w:b/>
                <w:bCs/>
                <w:szCs w:val="24"/>
              </w:rPr>
              <w:t>Delivery Lead</w:t>
            </w:r>
          </w:p>
        </w:tc>
      </w:tr>
      <w:tr w:rsidR="00ED4064" w:rsidRPr="00744DE5" w14:paraId="4A4E11AE" w14:textId="77777777" w:rsidTr="00A40910">
        <w:tc>
          <w:tcPr>
            <w:tcW w:w="5665" w:type="dxa"/>
            <w:shd w:val="clear" w:color="auto" w:fill="auto"/>
          </w:tcPr>
          <w:p w14:paraId="2886C29B" w14:textId="724629DF" w:rsidR="00ED4064" w:rsidRPr="00E44E93" w:rsidRDefault="00ED4064" w:rsidP="00D35472">
            <w:pPr>
              <w:contextualSpacing/>
              <w:jc w:val="both"/>
              <w:rPr>
                <w:rFonts w:eastAsia="Arial" w:cs="Arial"/>
                <w:szCs w:val="24"/>
              </w:rPr>
            </w:pPr>
            <w:bookmarkStart w:id="7" w:name="_Hlk165024968"/>
            <w:r>
              <w:rPr>
                <w:rFonts w:eastAsia="Arial" w:cs="Arial"/>
                <w:szCs w:val="24"/>
              </w:rPr>
              <w:t xml:space="preserve">4.1 </w:t>
            </w:r>
            <w:r w:rsidRPr="00E44E93">
              <w:rPr>
                <w:rFonts w:eastAsia="Arial" w:cs="Arial"/>
                <w:szCs w:val="24"/>
              </w:rPr>
              <w:t xml:space="preserve">Work collaboratively to recruit and train </w:t>
            </w:r>
            <w:proofErr w:type="gramStart"/>
            <w:r w:rsidRPr="00E44E93">
              <w:rPr>
                <w:rFonts w:eastAsia="Arial" w:cs="Arial"/>
                <w:szCs w:val="24"/>
              </w:rPr>
              <w:t>staf</w:t>
            </w:r>
            <w:r w:rsidR="007610DD">
              <w:rPr>
                <w:rFonts w:eastAsia="Arial" w:cs="Arial"/>
                <w:szCs w:val="24"/>
              </w:rPr>
              <w:t>f,</w:t>
            </w:r>
            <w:r w:rsidR="00C3552F">
              <w:rPr>
                <w:rFonts w:eastAsia="Arial" w:cs="Arial"/>
                <w:szCs w:val="24"/>
              </w:rPr>
              <w:t xml:space="preserve"> </w:t>
            </w:r>
            <w:r w:rsidRPr="00E44E93">
              <w:rPr>
                <w:rFonts w:eastAsia="Arial" w:cs="Arial"/>
                <w:szCs w:val="24"/>
              </w:rPr>
              <w:t xml:space="preserve"> </w:t>
            </w:r>
            <w:r w:rsidR="00C3552F">
              <w:rPr>
                <w:rFonts w:eastAsia="Arial" w:cs="Arial"/>
                <w:szCs w:val="24"/>
              </w:rPr>
              <w:t>residents</w:t>
            </w:r>
            <w:proofErr w:type="gramEnd"/>
            <w:r w:rsidR="007610DD">
              <w:rPr>
                <w:rFonts w:eastAsia="Arial" w:cs="Arial"/>
                <w:szCs w:val="24"/>
              </w:rPr>
              <w:t xml:space="preserve"> and college students</w:t>
            </w:r>
            <w:r w:rsidR="00C3552F">
              <w:rPr>
                <w:rFonts w:eastAsia="Arial" w:cs="Arial"/>
                <w:szCs w:val="24"/>
              </w:rPr>
              <w:t xml:space="preserve"> </w:t>
            </w:r>
            <w:r w:rsidRPr="00E44E93">
              <w:rPr>
                <w:rFonts w:eastAsia="Arial" w:cs="Arial"/>
                <w:szCs w:val="24"/>
              </w:rPr>
              <w:t xml:space="preserve">to deliver </w:t>
            </w:r>
            <w:r w:rsidR="003231F6">
              <w:rPr>
                <w:rFonts w:eastAsia="Arial" w:cs="Arial"/>
                <w:szCs w:val="24"/>
              </w:rPr>
              <w:t xml:space="preserve">community </w:t>
            </w:r>
            <w:r>
              <w:rPr>
                <w:rFonts w:eastAsia="Arial" w:cs="Arial"/>
                <w:szCs w:val="24"/>
              </w:rPr>
              <w:t>physical activity</w:t>
            </w:r>
            <w:r w:rsidR="00920A92">
              <w:rPr>
                <w:rFonts w:eastAsia="Arial" w:cs="Arial"/>
                <w:szCs w:val="24"/>
              </w:rPr>
              <w:t xml:space="preserve">, health and </w:t>
            </w:r>
            <w:r w:rsidRPr="00E44E93">
              <w:rPr>
                <w:rFonts w:eastAsia="Arial" w:cs="Arial"/>
                <w:szCs w:val="24"/>
              </w:rPr>
              <w:t>wellbeing programmes</w:t>
            </w:r>
          </w:p>
          <w:p w14:paraId="6CE41865" w14:textId="77777777" w:rsidR="00ED4064" w:rsidRPr="00AE08EA" w:rsidRDefault="00ED4064" w:rsidP="00192B0A">
            <w:pPr>
              <w:ind w:left="360"/>
              <w:contextualSpacing/>
              <w:jc w:val="both"/>
              <w:rPr>
                <w:rFonts w:cs="Arial"/>
                <w:szCs w:val="24"/>
              </w:rPr>
            </w:pPr>
          </w:p>
        </w:tc>
        <w:tc>
          <w:tcPr>
            <w:tcW w:w="3658" w:type="dxa"/>
          </w:tcPr>
          <w:p w14:paraId="57C419B9" w14:textId="3C716F31" w:rsidR="00ED4064" w:rsidRPr="00744DE5" w:rsidRDefault="00A34D60" w:rsidP="00AE08EA">
            <w:pPr>
              <w:rPr>
                <w:szCs w:val="24"/>
              </w:rPr>
            </w:pPr>
            <w:r>
              <w:rPr>
                <w:szCs w:val="24"/>
              </w:rPr>
              <w:t xml:space="preserve">Input into the </w:t>
            </w:r>
            <w:r w:rsidR="003B1C37">
              <w:rPr>
                <w:szCs w:val="24"/>
              </w:rPr>
              <w:t xml:space="preserve">West of England sport and physical activity sector </w:t>
            </w:r>
            <w:r>
              <w:rPr>
                <w:szCs w:val="24"/>
              </w:rPr>
              <w:t xml:space="preserve">local skills action plan </w:t>
            </w:r>
          </w:p>
        </w:tc>
        <w:tc>
          <w:tcPr>
            <w:tcW w:w="1541" w:type="dxa"/>
          </w:tcPr>
          <w:p w14:paraId="0588DA00" w14:textId="435052A5" w:rsidR="00ED4064" w:rsidRPr="00744DE5" w:rsidRDefault="001C3779" w:rsidP="00AE08EA">
            <w:pPr>
              <w:rPr>
                <w:szCs w:val="24"/>
              </w:rPr>
            </w:pPr>
            <w:r>
              <w:rPr>
                <w:szCs w:val="24"/>
              </w:rPr>
              <w:t>2025</w:t>
            </w:r>
          </w:p>
        </w:tc>
        <w:tc>
          <w:tcPr>
            <w:tcW w:w="3084" w:type="dxa"/>
          </w:tcPr>
          <w:p w14:paraId="6E1FD67D" w14:textId="2339F286" w:rsidR="00ED4064" w:rsidRPr="00744DE5" w:rsidRDefault="00ED4064" w:rsidP="00AE08EA">
            <w:pPr>
              <w:rPr>
                <w:szCs w:val="24"/>
              </w:rPr>
            </w:pPr>
            <w:proofErr w:type="spellStart"/>
            <w:r>
              <w:rPr>
                <w:szCs w:val="24"/>
              </w:rPr>
              <w:t>Wesport</w:t>
            </w:r>
            <w:proofErr w:type="spellEnd"/>
            <w:r>
              <w:rPr>
                <w:szCs w:val="24"/>
              </w:rPr>
              <w:t xml:space="preserve">, NSC Public Health, </w:t>
            </w:r>
            <w:r w:rsidRPr="00A34D60">
              <w:rPr>
                <w:szCs w:val="24"/>
              </w:rPr>
              <w:t>CIMPSA</w:t>
            </w:r>
            <w:r w:rsidR="001377B1" w:rsidRPr="00A34D60">
              <w:rPr>
                <w:szCs w:val="24"/>
              </w:rPr>
              <w:t>, Weston College</w:t>
            </w:r>
          </w:p>
        </w:tc>
      </w:tr>
      <w:bookmarkEnd w:id="7"/>
      <w:tr w:rsidR="00ED4064" w:rsidRPr="00744DE5" w14:paraId="74F2406D" w14:textId="77777777" w:rsidTr="00ED4064">
        <w:tc>
          <w:tcPr>
            <w:tcW w:w="5665" w:type="dxa"/>
            <w:shd w:val="clear" w:color="auto" w:fill="auto"/>
            <w:vAlign w:val="center"/>
          </w:tcPr>
          <w:p w14:paraId="7229F9C3" w14:textId="022C6977" w:rsidR="00ED4064" w:rsidRPr="00E44E93" w:rsidRDefault="00ED4064" w:rsidP="00D35472">
            <w:pPr>
              <w:contextualSpacing/>
              <w:jc w:val="both"/>
              <w:rPr>
                <w:rFonts w:eastAsia="Arial" w:cs="Arial"/>
                <w:szCs w:val="24"/>
              </w:rPr>
            </w:pPr>
            <w:r>
              <w:rPr>
                <w:rFonts w:eastAsia="Arial" w:cs="Arial"/>
                <w:szCs w:val="24"/>
              </w:rPr>
              <w:t xml:space="preserve">4.2 Support early years settings to encourage and provide physical activity opportunities via the Healthy Early Years Award Scheme </w:t>
            </w:r>
          </w:p>
        </w:tc>
        <w:tc>
          <w:tcPr>
            <w:tcW w:w="3658" w:type="dxa"/>
          </w:tcPr>
          <w:p w14:paraId="57DF0571" w14:textId="590E8E3F" w:rsidR="00ED4064" w:rsidRPr="00744DE5" w:rsidRDefault="00A55AF0" w:rsidP="00192B0A">
            <w:pPr>
              <w:rPr>
                <w:szCs w:val="24"/>
              </w:rPr>
            </w:pPr>
            <w:r>
              <w:rPr>
                <w:szCs w:val="24"/>
              </w:rPr>
              <w:t xml:space="preserve">Deliver two Raising the Awareness of Physical Activity Workshops to Early Years practitioners working in nurseries, children’s centres, </w:t>
            </w:r>
            <w:proofErr w:type="spellStart"/>
            <w:r>
              <w:rPr>
                <w:szCs w:val="24"/>
              </w:rPr>
              <w:t>pre schools</w:t>
            </w:r>
            <w:proofErr w:type="spellEnd"/>
            <w:r>
              <w:rPr>
                <w:szCs w:val="24"/>
              </w:rPr>
              <w:t xml:space="preserve"> and childminders</w:t>
            </w:r>
          </w:p>
        </w:tc>
        <w:tc>
          <w:tcPr>
            <w:tcW w:w="1541" w:type="dxa"/>
          </w:tcPr>
          <w:p w14:paraId="4F5F93F7" w14:textId="49E6CFD7" w:rsidR="00ED4064" w:rsidRPr="00744DE5" w:rsidRDefault="00A55AF0" w:rsidP="00192B0A">
            <w:pPr>
              <w:rPr>
                <w:szCs w:val="24"/>
              </w:rPr>
            </w:pPr>
            <w:r>
              <w:rPr>
                <w:szCs w:val="24"/>
              </w:rPr>
              <w:t xml:space="preserve">2024-2026 </w:t>
            </w:r>
          </w:p>
        </w:tc>
        <w:tc>
          <w:tcPr>
            <w:tcW w:w="3084" w:type="dxa"/>
          </w:tcPr>
          <w:p w14:paraId="20BC5AC0" w14:textId="653802B2" w:rsidR="00ED4064" w:rsidRPr="00744DE5" w:rsidRDefault="00ED4064" w:rsidP="00192B0A">
            <w:pPr>
              <w:rPr>
                <w:szCs w:val="24"/>
              </w:rPr>
            </w:pPr>
            <w:r>
              <w:rPr>
                <w:szCs w:val="24"/>
              </w:rPr>
              <w:t>NSC Public Health</w:t>
            </w:r>
          </w:p>
        </w:tc>
      </w:tr>
      <w:tr w:rsidR="00ED4064" w:rsidRPr="00744DE5" w14:paraId="0DFC3E38" w14:textId="77777777" w:rsidTr="00ED4064">
        <w:tc>
          <w:tcPr>
            <w:tcW w:w="5665" w:type="dxa"/>
            <w:shd w:val="clear" w:color="auto" w:fill="auto"/>
          </w:tcPr>
          <w:p w14:paraId="16094FAF" w14:textId="1F1A1B73" w:rsidR="00ED4064" w:rsidRPr="00AE08EA" w:rsidRDefault="001E76A4" w:rsidP="00393D69">
            <w:pPr>
              <w:contextualSpacing/>
              <w:jc w:val="both"/>
              <w:rPr>
                <w:rFonts w:eastAsia="Calibri" w:cs="Arial"/>
                <w:szCs w:val="24"/>
              </w:rPr>
            </w:pPr>
            <w:r>
              <w:rPr>
                <w:rFonts w:cs="Arial"/>
                <w:szCs w:val="24"/>
              </w:rPr>
              <w:lastRenderedPageBreak/>
              <w:t xml:space="preserve">4.3 </w:t>
            </w:r>
            <w:r w:rsidR="00ED4064" w:rsidRPr="00AE08EA">
              <w:rPr>
                <w:rFonts w:cs="Arial"/>
                <w:szCs w:val="24"/>
              </w:rPr>
              <w:t xml:space="preserve">We will support the local workforce across the health </w:t>
            </w:r>
            <w:r w:rsidR="00BD1758">
              <w:rPr>
                <w:rFonts w:cs="Arial"/>
                <w:szCs w:val="24"/>
              </w:rPr>
              <w:t xml:space="preserve">and social care </w:t>
            </w:r>
            <w:r w:rsidR="00ED4064" w:rsidRPr="00AE08EA">
              <w:rPr>
                <w:rFonts w:cs="Arial"/>
                <w:szCs w:val="24"/>
              </w:rPr>
              <w:t xml:space="preserve">system to champion physical activity by maximising uptake of </w:t>
            </w:r>
            <w:r w:rsidR="00ED4064">
              <w:rPr>
                <w:rFonts w:cs="Arial"/>
                <w:szCs w:val="24"/>
              </w:rPr>
              <w:t xml:space="preserve">available training </w:t>
            </w:r>
          </w:p>
        </w:tc>
        <w:tc>
          <w:tcPr>
            <w:tcW w:w="3658" w:type="dxa"/>
          </w:tcPr>
          <w:p w14:paraId="4003D6EF" w14:textId="52BF84BE" w:rsidR="00ED4064" w:rsidRPr="00744DE5" w:rsidRDefault="005C3575" w:rsidP="00192B0A">
            <w:pPr>
              <w:rPr>
                <w:szCs w:val="24"/>
              </w:rPr>
            </w:pPr>
            <w:r>
              <w:rPr>
                <w:szCs w:val="24"/>
              </w:rPr>
              <w:t xml:space="preserve">Deliver </w:t>
            </w:r>
            <w:r w:rsidR="00A55AF0">
              <w:rPr>
                <w:szCs w:val="24"/>
              </w:rPr>
              <w:t>two</w:t>
            </w:r>
            <w:r>
              <w:rPr>
                <w:szCs w:val="24"/>
              </w:rPr>
              <w:t xml:space="preserve"> Raising the Awareness of Physical Activity Workshops</w:t>
            </w:r>
            <w:r w:rsidR="00BD1758">
              <w:rPr>
                <w:szCs w:val="24"/>
              </w:rPr>
              <w:t xml:space="preserve"> to local practitioners </w:t>
            </w:r>
          </w:p>
        </w:tc>
        <w:tc>
          <w:tcPr>
            <w:tcW w:w="1541" w:type="dxa"/>
          </w:tcPr>
          <w:p w14:paraId="7E42A9CA" w14:textId="64FC29E3" w:rsidR="00ED4064" w:rsidRPr="00744DE5" w:rsidRDefault="005C3575" w:rsidP="00192B0A">
            <w:pPr>
              <w:rPr>
                <w:szCs w:val="24"/>
              </w:rPr>
            </w:pPr>
            <w:r>
              <w:rPr>
                <w:szCs w:val="24"/>
              </w:rPr>
              <w:t>2024-2025</w:t>
            </w:r>
          </w:p>
        </w:tc>
        <w:tc>
          <w:tcPr>
            <w:tcW w:w="3084" w:type="dxa"/>
          </w:tcPr>
          <w:p w14:paraId="5E789395" w14:textId="79F616E7" w:rsidR="00ED4064" w:rsidRPr="00744DE5" w:rsidRDefault="00ED4064" w:rsidP="00192B0A">
            <w:pPr>
              <w:rPr>
                <w:szCs w:val="24"/>
              </w:rPr>
            </w:pPr>
            <w:r>
              <w:rPr>
                <w:szCs w:val="24"/>
              </w:rPr>
              <w:t>Public Health NSC</w:t>
            </w:r>
            <w:r w:rsidR="009909AE">
              <w:rPr>
                <w:szCs w:val="24"/>
              </w:rPr>
              <w:t xml:space="preserve">, </w:t>
            </w:r>
            <w:r w:rsidR="009909AE">
              <w:rPr>
                <w:szCs w:val="24"/>
              </w:rPr>
              <w:t>Sirona care and health</w:t>
            </w:r>
          </w:p>
        </w:tc>
      </w:tr>
      <w:tr w:rsidR="00ED4064" w:rsidRPr="00744DE5" w14:paraId="16CE48D6" w14:textId="77777777" w:rsidTr="00A40910">
        <w:tc>
          <w:tcPr>
            <w:tcW w:w="5665" w:type="dxa"/>
            <w:shd w:val="clear" w:color="auto" w:fill="auto"/>
          </w:tcPr>
          <w:p w14:paraId="23AE1652" w14:textId="768B42F7" w:rsidR="00ED4064" w:rsidRPr="00AE08EA" w:rsidRDefault="001E76A4" w:rsidP="00393D69">
            <w:pPr>
              <w:contextualSpacing/>
              <w:jc w:val="both"/>
              <w:rPr>
                <w:rFonts w:eastAsia="Calibri" w:cs="Arial"/>
                <w:szCs w:val="24"/>
              </w:rPr>
            </w:pPr>
            <w:bookmarkStart w:id="8" w:name="_Hlk116566314"/>
            <w:r>
              <w:rPr>
                <w:rFonts w:cs="Arial"/>
                <w:szCs w:val="24"/>
              </w:rPr>
              <w:t xml:space="preserve">4.4 </w:t>
            </w:r>
            <w:r w:rsidR="00ED4064" w:rsidRPr="00AE08EA">
              <w:rPr>
                <w:rFonts w:cs="Arial"/>
                <w:szCs w:val="24"/>
              </w:rPr>
              <w:t xml:space="preserve">We will work alongside GP practices to increase physical activity levels of staff and patients, supporting practices to become an Active Practice or Parkrun Practice linking with local Parkrun events. </w:t>
            </w:r>
            <w:bookmarkEnd w:id="8"/>
          </w:p>
        </w:tc>
        <w:tc>
          <w:tcPr>
            <w:tcW w:w="3658" w:type="dxa"/>
          </w:tcPr>
          <w:p w14:paraId="74313489" w14:textId="71B5FCA6" w:rsidR="00ED4064" w:rsidRPr="00744DE5" w:rsidRDefault="007B1B17" w:rsidP="00192B0A">
            <w:pPr>
              <w:rPr>
                <w:szCs w:val="24"/>
              </w:rPr>
            </w:pPr>
            <w:r>
              <w:rPr>
                <w:szCs w:val="24"/>
              </w:rPr>
              <w:t xml:space="preserve">Support one GP practice in Weston to become a </w:t>
            </w:r>
            <w:proofErr w:type="spellStart"/>
            <w:r>
              <w:rPr>
                <w:szCs w:val="24"/>
              </w:rPr>
              <w:t>ParkRun</w:t>
            </w:r>
            <w:proofErr w:type="spellEnd"/>
            <w:r>
              <w:rPr>
                <w:szCs w:val="24"/>
              </w:rPr>
              <w:t xml:space="preserve"> Practice</w:t>
            </w:r>
            <w:r w:rsidR="00914BA5">
              <w:rPr>
                <w:szCs w:val="24"/>
              </w:rPr>
              <w:t xml:space="preserve"> linked to Marine Parade</w:t>
            </w:r>
            <w:r w:rsidR="00F56B75">
              <w:rPr>
                <w:szCs w:val="24"/>
              </w:rPr>
              <w:t xml:space="preserve"> </w:t>
            </w:r>
            <w:proofErr w:type="spellStart"/>
            <w:r w:rsidR="00F56B75">
              <w:rPr>
                <w:szCs w:val="24"/>
              </w:rPr>
              <w:t>ParkRun</w:t>
            </w:r>
            <w:proofErr w:type="spellEnd"/>
            <w:r w:rsidR="00F56B75">
              <w:rPr>
                <w:szCs w:val="24"/>
              </w:rPr>
              <w:t xml:space="preserve"> in Weston</w:t>
            </w:r>
          </w:p>
        </w:tc>
        <w:tc>
          <w:tcPr>
            <w:tcW w:w="1541" w:type="dxa"/>
          </w:tcPr>
          <w:p w14:paraId="689B08E6" w14:textId="55371BDB" w:rsidR="00ED4064" w:rsidRPr="00744DE5" w:rsidRDefault="00E43E5C" w:rsidP="00192B0A">
            <w:pPr>
              <w:rPr>
                <w:szCs w:val="24"/>
              </w:rPr>
            </w:pPr>
            <w:r>
              <w:rPr>
                <w:szCs w:val="24"/>
              </w:rPr>
              <w:t xml:space="preserve">2024-2025 </w:t>
            </w:r>
          </w:p>
        </w:tc>
        <w:tc>
          <w:tcPr>
            <w:tcW w:w="3084" w:type="dxa"/>
          </w:tcPr>
          <w:p w14:paraId="1EB159D7" w14:textId="7BB1E8C9" w:rsidR="00ED4064" w:rsidRPr="00744DE5" w:rsidRDefault="00ED4064" w:rsidP="00192B0A">
            <w:pPr>
              <w:rPr>
                <w:szCs w:val="24"/>
              </w:rPr>
            </w:pPr>
            <w:r>
              <w:rPr>
                <w:szCs w:val="24"/>
              </w:rPr>
              <w:t>Public Health NSC</w:t>
            </w:r>
            <w:r w:rsidR="009909AE">
              <w:rPr>
                <w:szCs w:val="24"/>
              </w:rPr>
              <w:t xml:space="preserve">, </w:t>
            </w:r>
            <w:r w:rsidR="009909AE">
              <w:rPr>
                <w:szCs w:val="24"/>
              </w:rPr>
              <w:t>Sirona care and health</w:t>
            </w:r>
          </w:p>
        </w:tc>
      </w:tr>
      <w:tr w:rsidR="00ED4064" w:rsidRPr="00744DE5" w14:paraId="664C9A62" w14:textId="77777777" w:rsidTr="00ED4064">
        <w:tc>
          <w:tcPr>
            <w:tcW w:w="5665" w:type="dxa"/>
            <w:shd w:val="clear" w:color="auto" w:fill="FFFFFF" w:themeFill="background1"/>
          </w:tcPr>
          <w:p w14:paraId="25230147" w14:textId="5B3ECD16" w:rsidR="00ED4064" w:rsidRPr="00AE08EA" w:rsidRDefault="001E76A4" w:rsidP="000A30A5">
            <w:pPr>
              <w:shd w:val="clear" w:color="auto" w:fill="FFFFFF" w:themeFill="background1"/>
              <w:contextualSpacing/>
              <w:jc w:val="both"/>
              <w:rPr>
                <w:rFonts w:eastAsia="Calibri" w:cs="Arial"/>
                <w:szCs w:val="24"/>
              </w:rPr>
            </w:pPr>
            <w:r>
              <w:rPr>
                <w:rFonts w:cs="Arial"/>
                <w:szCs w:val="24"/>
              </w:rPr>
              <w:t xml:space="preserve">4.5 </w:t>
            </w:r>
            <w:r w:rsidR="00ED4064" w:rsidRPr="00AE08EA">
              <w:rPr>
                <w:rFonts w:cs="Arial"/>
                <w:szCs w:val="24"/>
              </w:rPr>
              <w:t xml:space="preserve">We will work with sheltered and social housing providers to ensure that opportunities to be physically active are available, information provided, and links made to local activities </w:t>
            </w:r>
          </w:p>
        </w:tc>
        <w:tc>
          <w:tcPr>
            <w:tcW w:w="3658" w:type="dxa"/>
          </w:tcPr>
          <w:p w14:paraId="632D4862" w14:textId="7209268A" w:rsidR="00ED4064" w:rsidRDefault="003231F6" w:rsidP="00192B0A">
            <w:pPr>
              <w:rPr>
                <w:szCs w:val="24"/>
              </w:rPr>
            </w:pPr>
            <w:r>
              <w:rPr>
                <w:szCs w:val="24"/>
              </w:rPr>
              <w:t xml:space="preserve">Support the provision of </w:t>
            </w:r>
            <w:r w:rsidR="00CB05A3">
              <w:rPr>
                <w:szCs w:val="24"/>
              </w:rPr>
              <w:t xml:space="preserve">three new physical activity opportunities </w:t>
            </w:r>
            <w:r>
              <w:rPr>
                <w:szCs w:val="24"/>
              </w:rPr>
              <w:t xml:space="preserve">for residents living in </w:t>
            </w:r>
            <w:r w:rsidR="00CB05A3">
              <w:rPr>
                <w:szCs w:val="24"/>
              </w:rPr>
              <w:t>sheltered and social housing</w:t>
            </w:r>
          </w:p>
          <w:p w14:paraId="4784A2D4" w14:textId="20C60676" w:rsidR="00CB05A3" w:rsidRPr="00744DE5" w:rsidRDefault="00CB05A3" w:rsidP="00192B0A">
            <w:pPr>
              <w:rPr>
                <w:szCs w:val="24"/>
              </w:rPr>
            </w:pPr>
          </w:p>
        </w:tc>
        <w:tc>
          <w:tcPr>
            <w:tcW w:w="1541" w:type="dxa"/>
          </w:tcPr>
          <w:p w14:paraId="4AF4BAB6" w14:textId="38BEC684" w:rsidR="00ED4064" w:rsidRPr="00744DE5" w:rsidRDefault="00CB05A3" w:rsidP="00192B0A">
            <w:pPr>
              <w:rPr>
                <w:szCs w:val="24"/>
              </w:rPr>
            </w:pPr>
            <w:r>
              <w:rPr>
                <w:szCs w:val="24"/>
              </w:rPr>
              <w:t>2024-2026</w:t>
            </w:r>
          </w:p>
        </w:tc>
        <w:tc>
          <w:tcPr>
            <w:tcW w:w="3084" w:type="dxa"/>
          </w:tcPr>
          <w:p w14:paraId="75A51201" w14:textId="77777777" w:rsidR="00CB05A3" w:rsidRDefault="00ED4064" w:rsidP="00192B0A">
            <w:pPr>
              <w:rPr>
                <w:szCs w:val="24"/>
              </w:rPr>
            </w:pPr>
            <w:r>
              <w:rPr>
                <w:szCs w:val="24"/>
              </w:rPr>
              <w:t>Public Health NSC, VANS, Curo, Alliance Homes, Live West, Supported Housing for Young People</w:t>
            </w:r>
            <w:r w:rsidR="00CB05A3">
              <w:rPr>
                <w:szCs w:val="24"/>
              </w:rPr>
              <w:t>, Leisure Contractors</w:t>
            </w:r>
          </w:p>
          <w:p w14:paraId="29ABC19E" w14:textId="2A2557C6" w:rsidR="00ED4064" w:rsidRPr="00744DE5" w:rsidRDefault="00ED4064" w:rsidP="00192B0A">
            <w:pPr>
              <w:rPr>
                <w:szCs w:val="24"/>
              </w:rPr>
            </w:pPr>
            <w:r>
              <w:rPr>
                <w:szCs w:val="24"/>
              </w:rPr>
              <w:t xml:space="preserve"> </w:t>
            </w:r>
          </w:p>
        </w:tc>
      </w:tr>
      <w:tr w:rsidR="00ED4064" w:rsidRPr="00744DE5" w14:paraId="13B2BF3A" w14:textId="77777777" w:rsidTr="00ED4064">
        <w:tc>
          <w:tcPr>
            <w:tcW w:w="5665" w:type="dxa"/>
            <w:shd w:val="clear" w:color="auto" w:fill="FFFFFF" w:themeFill="background1"/>
          </w:tcPr>
          <w:p w14:paraId="370C437A" w14:textId="77777777" w:rsidR="002D7C4F" w:rsidRDefault="001E76A4" w:rsidP="002D7C4F">
            <w:pPr>
              <w:jc w:val="both"/>
              <w:rPr>
                <w:color w:val="000000"/>
              </w:rPr>
            </w:pPr>
            <w:r>
              <w:rPr>
                <w:bCs/>
                <w:szCs w:val="24"/>
              </w:rPr>
              <w:t xml:space="preserve">4.7 </w:t>
            </w:r>
            <w:r w:rsidR="002D7C4F" w:rsidRPr="002D7C4F">
              <w:rPr>
                <w:color w:val="000000"/>
              </w:rPr>
              <w:t>Identify priority places to take a strategic place-based approach to increasing physical activity</w:t>
            </w:r>
          </w:p>
          <w:p w14:paraId="66320872" w14:textId="6C857C9B" w:rsidR="00ED4064" w:rsidRPr="00AE08EA" w:rsidRDefault="00ED4064" w:rsidP="002D7C4F">
            <w:pPr>
              <w:contextualSpacing/>
              <w:jc w:val="both"/>
              <w:rPr>
                <w:rFonts w:eastAsia="Calibri" w:cs="Arial"/>
                <w:szCs w:val="24"/>
              </w:rPr>
            </w:pPr>
          </w:p>
        </w:tc>
        <w:tc>
          <w:tcPr>
            <w:tcW w:w="3658" w:type="dxa"/>
          </w:tcPr>
          <w:p w14:paraId="58A8EF5F" w14:textId="77777777" w:rsidR="00ED4064" w:rsidRDefault="00F23821" w:rsidP="00192B0A">
            <w:pPr>
              <w:rPr>
                <w:bCs/>
                <w:szCs w:val="24"/>
              </w:rPr>
            </w:pPr>
            <w:r>
              <w:rPr>
                <w:szCs w:val="24"/>
              </w:rPr>
              <w:t>Co-ordinate and support the Active Weston group</w:t>
            </w:r>
            <w:r>
              <w:rPr>
                <w:bCs/>
                <w:szCs w:val="24"/>
              </w:rPr>
              <w:t>, a subgroup of the One Weston Locality Partnership</w:t>
            </w:r>
          </w:p>
          <w:p w14:paraId="371D3717" w14:textId="77777777" w:rsidR="002D7C4F" w:rsidRDefault="002D7C4F" w:rsidP="00192B0A">
            <w:pPr>
              <w:rPr>
                <w:bCs/>
                <w:szCs w:val="24"/>
              </w:rPr>
            </w:pPr>
          </w:p>
          <w:p w14:paraId="1552AA39" w14:textId="76E5D457" w:rsidR="00CB05A3" w:rsidRPr="002D7C4F" w:rsidRDefault="002D7C4F" w:rsidP="002D7C4F">
            <w:pPr>
              <w:spacing w:after="160"/>
              <w:rPr>
                <w:rFonts w:cs="Arial"/>
                <w:szCs w:val="24"/>
              </w:rPr>
            </w:pPr>
            <w:r w:rsidRPr="002D7C4F">
              <w:rPr>
                <w:rFonts w:cs="Arial"/>
                <w:szCs w:val="24"/>
              </w:rPr>
              <w:t>Share the learning from the national Sport England place-based approach and look to replicate in more areas based on need</w:t>
            </w:r>
          </w:p>
        </w:tc>
        <w:tc>
          <w:tcPr>
            <w:tcW w:w="1541" w:type="dxa"/>
          </w:tcPr>
          <w:p w14:paraId="287AEBB6" w14:textId="5DEDD2A6" w:rsidR="00ED4064" w:rsidRPr="00744DE5" w:rsidRDefault="00F23821" w:rsidP="00192B0A">
            <w:pPr>
              <w:rPr>
                <w:szCs w:val="24"/>
              </w:rPr>
            </w:pPr>
            <w:r>
              <w:rPr>
                <w:szCs w:val="24"/>
              </w:rPr>
              <w:t>2024-2028</w:t>
            </w:r>
          </w:p>
        </w:tc>
        <w:tc>
          <w:tcPr>
            <w:tcW w:w="3084" w:type="dxa"/>
          </w:tcPr>
          <w:p w14:paraId="0EB166FC" w14:textId="23B82F1F" w:rsidR="00ED4064" w:rsidRPr="00744DE5" w:rsidRDefault="00ED4064" w:rsidP="00192B0A">
            <w:pPr>
              <w:rPr>
                <w:szCs w:val="24"/>
              </w:rPr>
            </w:pPr>
            <w:r>
              <w:rPr>
                <w:szCs w:val="24"/>
              </w:rPr>
              <w:t xml:space="preserve">Public Health NSC, </w:t>
            </w:r>
            <w:proofErr w:type="spellStart"/>
            <w:r>
              <w:rPr>
                <w:szCs w:val="24"/>
              </w:rPr>
              <w:t>Wesport</w:t>
            </w:r>
            <w:proofErr w:type="spellEnd"/>
            <w:r>
              <w:rPr>
                <w:szCs w:val="24"/>
              </w:rPr>
              <w:t xml:space="preserve"> </w:t>
            </w:r>
          </w:p>
        </w:tc>
      </w:tr>
      <w:tr w:rsidR="00F23821" w:rsidRPr="00744DE5" w14:paraId="25D07D0F" w14:textId="77777777" w:rsidTr="00ED4064">
        <w:tc>
          <w:tcPr>
            <w:tcW w:w="5665" w:type="dxa"/>
            <w:shd w:val="clear" w:color="auto" w:fill="FFFFFF" w:themeFill="background1"/>
          </w:tcPr>
          <w:p w14:paraId="2AE84E37" w14:textId="2174A04E" w:rsidR="00F23821" w:rsidRDefault="00F23821" w:rsidP="00F23821">
            <w:pPr>
              <w:contextualSpacing/>
              <w:jc w:val="both"/>
              <w:rPr>
                <w:bCs/>
                <w:szCs w:val="24"/>
              </w:rPr>
            </w:pPr>
            <w:bookmarkStart w:id="9" w:name="_Hlk165025158"/>
            <w:r>
              <w:rPr>
                <w:bCs/>
                <w:szCs w:val="24"/>
              </w:rPr>
              <w:t xml:space="preserve">4.8 Develop a Physical Activity support network in Clevedon </w:t>
            </w:r>
          </w:p>
        </w:tc>
        <w:tc>
          <w:tcPr>
            <w:tcW w:w="3658" w:type="dxa"/>
          </w:tcPr>
          <w:p w14:paraId="06A46FA8" w14:textId="2D8B5A16" w:rsidR="00F23821" w:rsidRPr="00744DE5" w:rsidRDefault="00F23821" w:rsidP="00F23821">
            <w:pPr>
              <w:rPr>
                <w:szCs w:val="24"/>
              </w:rPr>
            </w:pPr>
            <w:r>
              <w:rPr>
                <w:szCs w:val="24"/>
              </w:rPr>
              <w:t xml:space="preserve">Set up a </w:t>
            </w:r>
            <w:r w:rsidR="00E31441">
              <w:rPr>
                <w:szCs w:val="24"/>
              </w:rPr>
              <w:t xml:space="preserve">virtual </w:t>
            </w:r>
            <w:r>
              <w:rPr>
                <w:szCs w:val="24"/>
              </w:rPr>
              <w:t xml:space="preserve">physical activity support network in Clevedon </w:t>
            </w:r>
          </w:p>
        </w:tc>
        <w:tc>
          <w:tcPr>
            <w:tcW w:w="1541" w:type="dxa"/>
          </w:tcPr>
          <w:p w14:paraId="2D0D54F2" w14:textId="0C32E8AC" w:rsidR="00F23821" w:rsidRPr="00744DE5" w:rsidRDefault="00CB05A3" w:rsidP="00F23821">
            <w:pPr>
              <w:rPr>
                <w:szCs w:val="24"/>
              </w:rPr>
            </w:pPr>
            <w:r>
              <w:rPr>
                <w:szCs w:val="24"/>
              </w:rPr>
              <w:t>2025-2028</w:t>
            </w:r>
          </w:p>
        </w:tc>
        <w:tc>
          <w:tcPr>
            <w:tcW w:w="3084" w:type="dxa"/>
          </w:tcPr>
          <w:p w14:paraId="73808DE5" w14:textId="5D7D8946" w:rsidR="00F23821" w:rsidRDefault="00CB05A3" w:rsidP="00F23821">
            <w:pPr>
              <w:rPr>
                <w:szCs w:val="24"/>
              </w:rPr>
            </w:pPr>
            <w:r>
              <w:rPr>
                <w:szCs w:val="24"/>
              </w:rPr>
              <w:t xml:space="preserve">Public Health NSC, </w:t>
            </w:r>
            <w:proofErr w:type="spellStart"/>
            <w:r w:rsidR="00D3605C">
              <w:rPr>
                <w:szCs w:val="24"/>
              </w:rPr>
              <w:t>Wesport</w:t>
            </w:r>
            <w:proofErr w:type="spellEnd"/>
            <w:r w:rsidR="00D3605C">
              <w:rPr>
                <w:szCs w:val="24"/>
              </w:rPr>
              <w:t xml:space="preserve">, </w:t>
            </w:r>
            <w:r>
              <w:rPr>
                <w:szCs w:val="24"/>
              </w:rPr>
              <w:t xml:space="preserve">Clevedon Town Council </w:t>
            </w:r>
          </w:p>
        </w:tc>
      </w:tr>
      <w:bookmarkEnd w:id="9"/>
    </w:tbl>
    <w:p w14:paraId="64A8F9AE" w14:textId="5D0576D0" w:rsidR="00AE08EA" w:rsidRDefault="00AE08EA">
      <w:pPr>
        <w:rPr>
          <w:szCs w:val="24"/>
        </w:rPr>
      </w:pPr>
    </w:p>
    <w:p w14:paraId="5A21285F" w14:textId="77777777" w:rsidR="007F4883" w:rsidRDefault="007F4883">
      <w:pPr>
        <w:rPr>
          <w:szCs w:val="24"/>
        </w:rPr>
      </w:pPr>
    </w:p>
    <w:tbl>
      <w:tblPr>
        <w:tblStyle w:val="TableGrid"/>
        <w:tblW w:w="0" w:type="auto"/>
        <w:tblLook w:val="04A0" w:firstRow="1" w:lastRow="0" w:firstColumn="1" w:lastColumn="0" w:noHBand="0" w:noVBand="1"/>
      </w:tblPr>
      <w:tblGrid>
        <w:gridCol w:w="5665"/>
        <w:gridCol w:w="3676"/>
        <w:gridCol w:w="1538"/>
        <w:gridCol w:w="3069"/>
      </w:tblGrid>
      <w:tr w:rsidR="00ED4064" w:rsidRPr="00744DE5" w14:paraId="4729B142" w14:textId="77777777" w:rsidTr="00AF3C1C">
        <w:tc>
          <w:tcPr>
            <w:tcW w:w="13948" w:type="dxa"/>
            <w:gridSpan w:val="4"/>
            <w:shd w:val="clear" w:color="auto" w:fill="F7CAAC" w:themeFill="accent2" w:themeFillTint="66"/>
          </w:tcPr>
          <w:p w14:paraId="33194478" w14:textId="60076EE0" w:rsidR="00ED4064" w:rsidRDefault="00ED4064" w:rsidP="002C6305">
            <w:pPr>
              <w:jc w:val="both"/>
              <w:rPr>
                <w:b/>
                <w:szCs w:val="24"/>
              </w:rPr>
            </w:pPr>
            <w:r w:rsidRPr="002B2AD2">
              <w:rPr>
                <w:b/>
                <w:szCs w:val="24"/>
              </w:rPr>
              <w:lastRenderedPageBreak/>
              <w:t>Activities and Promotion</w:t>
            </w:r>
            <w:r>
              <w:rPr>
                <w:b/>
                <w:szCs w:val="24"/>
              </w:rPr>
              <w:t xml:space="preserve"> – Objective </w:t>
            </w:r>
          </w:p>
          <w:p w14:paraId="6B646B4F" w14:textId="77777777" w:rsidR="00ED4064" w:rsidRDefault="00ED4064" w:rsidP="002C6305">
            <w:pPr>
              <w:jc w:val="both"/>
              <w:rPr>
                <w:rFonts w:eastAsia="Arial" w:cs="Arial"/>
                <w:i/>
                <w:iCs/>
                <w:color w:val="000000" w:themeColor="text1"/>
                <w:szCs w:val="24"/>
              </w:rPr>
            </w:pPr>
          </w:p>
          <w:p w14:paraId="0675ACFD" w14:textId="77777777" w:rsidR="00ED4064" w:rsidRDefault="00ED4064" w:rsidP="002C6305">
            <w:pPr>
              <w:jc w:val="both"/>
              <w:rPr>
                <w:rFonts w:eastAsia="Arial" w:cs="Arial"/>
                <w:i/>
                <w:iCs/>
                <w:color w:val="000000" w:themeColor="text1"/>
                <w:szCs w:val="24"/>
              </w:rPr>
            </w:pPr>
            <w:r w:rsidRPr="002B2AD2">
              <w:rPr>
                <w:rFonts w:eastAsia="Arial" w:cs="Arial"/>
                <w:i/>
                <w:iCs/>
                <w:color w:val="000000" w:themeColor="text1"/>
                <w:szCs w:val="24"/>
              </w:rPr>
              <w:t xml:space="preserve">We will aim to provide more opportunities to participate in physical activity as part of everyday life </w:t>
            </w:r>
          </w:p>
          <w:p w14:paraId="6B7A1FFA" w14:textId="77777777" w:rsidR="00ED4064" w:rsidRDefault="00ED4064" w:rsidP="002C6305">
            <w:pPr>
              <w:rPr>
                <w:b/>
                <w:bCs/>
                <w:szCs w:val="24"/>
              </w:rPr>
            </w:pPr>
          </w:p>
        </w:tc>
      </w:tr>
      <w:tr w:rsidR="00ED4064" w:rsidRPr="00744DE5" w14:paraId="5613C9D4" w14:textId="77777777" w:rsidTr="00ED4064">
        <w:tc>
          <w:tcPr>
            <w:tcW w:w="5665" w:type="dxa"/>
          </w:tcPr>
          <w:p w14:paraId="2581F922" w14:textId="42045C5E" w:rsidR="00ED4064" w:rsidRPr="00744DE5" w:rsidRDefault="00ED4064" w:rsidP="002C6305">
            <w:pPr>
              <w:rPr>
                <w:b/>
                <w:bCs/>
                <w:szCs w:val="24"/>
              </w:rPr>
            </w:pPr>
            <w:r>
              <w:rPr>
                <w:b/>
                <w:bCs/>
                <w:szCs w:val="24"/>
              </w:rPr>
              <w:t>What we will do</w:t>
            </w:r>
          </w:p>
        </w:tc>
        <w:tc>
          <w:tcPr>
            <w:tcW w:w="3676" w:type="dxa"/>
          </w:tcPr>
          <w:p w14:paraId="2DDC2CE1" w14:textId="5A4A69ED" w:rsidR="00ED4064" w:rsidRDefault="00ED4064" w:rsidP="002C6305">
            <w:pPr>
              <w:rPr>
                <w:b/>
                <w:bCs/>
                <w:szCs w:val="24"/>
              </w:rPr>
            </w:pPr>
            <w:r>
              <w:rPr>
                <w:b/>
                <w:bCs/>
                <w:szCs w:val="24"/>
              </w:rPr>
              <w:t xml:space="preserve">Specific Action </w:t>
            </w:r>
          </w:p>
        </w:tc>
        <w:tc>
          <w:tcPr>
            <w:tcW w:w="1538" w:type="dxa"/>
          </w:tcPr>
          <w:p w14:paraId="063F641F" w14:textId="5540B13C" w:rsidR="00ED4064" w:rsidRPr="00744DE5" w:rsidRDefault="00ED4064" w:rsidP="002C6305">
            <w:pPr>
              <w:rPr>
                <w:b/>
                <w:bCs/>
                <w:szCs w:val="24"/>
              </w:rPr>
            </w:pPr>
            <w:r>
              <w:rPr>
                <w:b/>
                <w:bCs/>
                <w:szCs w:val="24"/>
              </w:rPr>
              <w:t>By When (Timeline)</w:t>
            </w:r>
          </w:p>
        </w:tc>
        <w:tc>
          <w:tcPr>
            <w:tcW w:w="3069" w:type="dxa"/>
          </w:tcPr>
          <w:p w14:paraId="48F0B9C6" w14:textId="77777777" w:rsidR="00ED4064" w:rsidRPr="00744DE5" w:rsidRDefault="00ED4064" w:rsidP="002C6305">
            <w:pPr>
              <w:rPr>
                <w:b/>
                <w:bCs/>
                <w:szCs w:val="24"/>
              </w:rPr>
            </w:pPr>
            <w:r>
              <w:rPr>
                <w:b/>
                <w:bCs/>
                <w:szCs w:val="24"/>
              </w:rPr>
              <w:t>Delivery Lead</w:t>
            </w:r>
          </w:p>
        </w:tc>
      </w:tr>
      <w:tr w:rsidR="00ED4064" w:rsidRPr="00744DE5" w14:paraId="59F91194" w14:textId="77777777" w:rsidTr="00ED4064">
        <w:tc>
          <w:tcPr>
            <w:tcW w:w="5665" w:type="dxa"/>
            <w:shd w:val="clear" w:color="auto" w:fill="auto"/>
            <w:vAlign w:val="center"/>
          </w:tcPr>
          <w:p w14:paraId="4379C693" w14:textId="0B4E17F9" w:rsidR="00ED4064" w:rsidRPr="002B2AD2" w:rsidRDefault="001E76A4" w:rsidP="0055142B">
            <w:pPr>
              <w:contextualSpacing/>
              <w:jc w:val="both"/>
              <w:rPr>
                <w:szCs w:val="24"/>
              </w:rPr>
            </w:pPr>
            <w:r>
              <w:rPr>
                <w:rFonts w:cs="Arial"/>
                <w:szCs w:val="24"/>
              </w:rPr>
              <w:t xml:space="preserve">4.10 </w:t>
            </w:r>
            <w:r w:rsidR="00ED4064" w:rsidRPr="002B2AD2">
              <w:rPr>
                <w:rFonts w:cs="Arial"/>
                <w:szCs w:val="24"/>
              </w:rPr>
              <w:t>Develop</w:t>
            </w:r>
            <w:r w:rsidR="00ED4064" w:rsidRPr="002B2AD2">
              <w:rPr>
                <w:rFonts w:eastAsia="Arial" w:cs="Arial"/>
                <w:szCs w:val="24"/>
              </w:rPr>
              <w:t xml:space="preserve"> </w:t>
            </w:r>
            <w:r w:rsidR="00ED4064">
              <w:rPr>
                <w:rFonts w:eastAsia="Arial" w:cs="Arial"/>
                <w:szCs w:val="24"/>
              </w:rPr>
              <w:t xml:space="preserve">further </w:t>
            </w:r>
            <w:r w:rsidR="0055142B">
              <w:rPr>
                <w:rFonts w:eastAsia="Arial" w:cs="Arial"/>
                <w:szCs w:val="24"/>
              </w:rPr>
              <w:t xml:space="preserve">and promote </w:t>
            </w:r>
            <w:r w:rsidR="00ED4064">
              <w:rPr>
                <w:rFonts w:eastAsia="Arial" w:cs="Arial"/>
                <w:szCs w:val="24"/>
              </w:rPr>
              <w:t>the</w:t>
            </w:r>
            <w:r w:rsidR="00ED4064" w:rsidRPr="002B2AD2">
              <w:rPr>
                <w:rFonts w:eastAsia="Arial" w:cs="Arial"/>
                <w:szCs w:val="24"/>
              </w:rPr>
              <w:t xml:space="preserve"> online active directory</w:t>
            </w:r>
          </w:p>
        </w:tc>
        <w:tc>
          <w:tcPr>
            <w:tcW w:w="3676" w:type="dxa"/>
          </w:tcPr>
          <w:p w14:paraId="459827D4" w14:textId="6F844B33" w:rsidR="00ED4064" w:rsidRDefault="0055142B" w:rsidP="002C6305">
            <w:pPr>
              <w:rPr>
                <w:szCs w:val="24"/>
              </w:rPr>
            </w:pPr>
            <w:r>
              <w:rPr>
                <w:szCs w:val="24"/>
              </w:rPr>
              <w:t xml:space="preserve">Develop the number of sports clubs included in the active directory </w:t>
            </w:r>
            <w:r w:rsidR="00794F0D">
              <w:rPr>
                <w:szCs w:val="24"/>
              </w:rPr>
              <w:t xml:space="preserve">and add a new map function </w:t>
            </w:r>
          </w:p>
        </w:tc>
        <w:tc>
          <w:tcPr>
            <w:tcW w:w="1538" w:type="dxa"/>
          </w:tcPr>
          <w:p w14:paraId="31C3C234" w14:textId="72B284A8" w:rsidR="00ED4064" w:rsidRPr="00744DE5" w:rsidRDefault="00ED4064" w:rsidP="002C6305">
            <w:pPr>
              <w:rPr>
                <w:szCs w:val="24"/>
              </w:rPr>
            </w:pPr>
            <w:r>
              <w:rPr>
                <w:szCs w:val="24"/>
              </w:rPr>
              <w:t>2024-2025</w:t>
            </w:r>
          </w:p>
        </w:tc>
        <w:tc>
          <w:tcPr>
            <w:tcW w:w="3069" w:type="dxa"/>
          </w:tcPr>
          <w:p w14:paraId="3DFE25B3" w14:textId="2453C234" w:rsidR="00ED4064" w:rsidRPr="00744DE5" w:rsidRDefault="00ED4064" w:rsidP="002C6305">
            <w:pPr>
              <w:rPr>
                <w:szCs w:val="24"/>
              </w:rPr>
            </w:pPr>
            <w:r>
              <w:rPr>
                <w:szCs w:val="24"/>
              </w:rPr>
              <w:t>NSC Public Health</w:t>
            </w:r>
            <w:r w:rsidR="0055142B">
              <w:rPr>
                <w:szCs w:val="24"/>
              </w:rPr>
              <w:t xml:space="preserve">, NSC Leisure </w:t>
            </w:r>
          </w:p>
        </w:tc>
      </w:tr>
      <w:tr w:rsidR="00ED4064" w:rsidRPr="00744DE5" w14:paraId="644CC6DF" w14:textId="77777777" w:rsidTr="00ED4064">
        <w:tc>
          <w:tcPr>
            <w:tcW w:w="5665" w:type="dxa"/>
            <w:shd w:val="clear" w:color="auto" w:fill="auto"/>
            <w:vAlign w:val="center"/>
          </w:tcPr>
          <w:p w14:paraId="43243488" w14:textId="0C40B9CD" w:rsidR="00ED4064" w:rsidRPr="002B2AD2" w:rsidRDefault="001E76A4" w:rsidP="002C6305">
            <w:pPr>
              <w:contextualSpacing/>
              <w:jc w:val="both"/>
              <w:rPr>
                <w:rFonts w:cs="Arial"/>
                <w:szCs w:val="24"/>
              </w:rPr>
            </w:pPr>
            <w:r>
              <w:rPr>
                <w:rFonts w:cs="Arial"/>
                <w:szCs w:val="24"/>
              </w:rPr>
              <w:t xml:space="preserve">4.11 </w:t>
            </w:r>
            <w:r w:rsidR="00ED4064">
              <w:rPr>
                <w:rFonts w:cs="Arial"/>
                <w:szCs w:val="24"/>
              </w:rPr>
              <w:t xml:space="preserve">Increase the profile of physical activity </w:t>
            </w:r>
            <w:r w:rsidR="00ED4064" w:rsidRPr="002B2AD2">
              <w:rPr>
                <w:rFonts w:cs="Arial"/>
                <w:szCs w:val="24"/>
              </w:rPr>
              <w:t>social prescrib</w:t>
            </w:r>
            <w:r w:rsidR="00ED4064">
              <w:rPr>
                <w:rFonts w:cs="Arial"/>
                <w:szCs w:val="24"/>
              </w:rPr>
              <w:t>ing</w:t>
            </w:r>
            <w:r w:rsidR="0055142B">
              <w:rPr>
                <w:rFonts w:cs="Arial"/>
                <w:szCs w:val="24"/>
              </w:rPr>
              <w:t xml:space="preserve"> in non-health care settings </w:t>
            </w:r>
          </w:p>
          <w:p w14:paraId="5F00101C" w14:textId="77777777" w:rsidR="00ED4064" w:rsidRPr="002B2AD2" w:rsidRDefault="00ED4064" w:rsidP="002C6305">
            <w:pPr>
              <w:ind w:left="600"/>
              <w:contextualSpacing/>
              <w:jc w:val="both"/>
              <w:rPr>
                <w:rFonts w:eastAsia="Arial" w:cs="Arial"/>
                <w:szCs w:val="24"/>
              </w:rPr>
            </w:pPr>
          </w:p>
        </w:tc>
        <w:tc>
          <w:tcPr>
            <w:tcW w:w="3676" w:type="dxa"/>
          </w:tcPr>
          <w:p w14:paraId="2ACB373C" w14:textId="6B63FAA4" w:rsidR="00ED4064" w:rsidRDefault="0093040D" w:rsidP="002C6305">
            <w:pPr>
              <w:rPr>
                <w:szCs w:val="24"/>
              </w:rPr>
            </w:pPr>
            <w:r>
              <w:rPr>
                <w:szCs w:val="24"/>
              </w:rPr>
              <w:t xml:space="preserve">Increase the number of physical activity referrals from social prescribers </w:t>
            </w:r>
            <w:r w:rsidR="00CA0AEE">
              <w:rPr>
                <w:szCs w:val="24"/>
              </w:rPr>
              <w:t>working in non-health care settings</w:t>
            </w:r>
          </w:p>
        </w:tc>
        <w:tc>
          <w:tcPr>
            <w:tcW w:w="1538" w:type="dxa"/>
          </w:tcPr>
          <w:p w14:paraId="2076DFAF" w14:textId="793CC129" w:rsidR="00ED4064" w:rsidRPr="00744DE5" w:rsidRDefault="00ED4064" w:rsidP="002C6305">
            <w:pPr>
              <w:rPr>
                <w:szCs w:val="24"/>
              </w:rPr>
            </w:pPr>
            <w:r>
              <w:rPr>
                <w:szCs w:val="24"/>
              </w:rPr>
              <w:t>2024-2028</w:t>
            </w:r>
          </w:p>
        </w:tc>
        <w:tc>
          <w:tcPr>
            <w:tcW w:w="3069" w:type="dxa"/>
          </w:tcPr>
          <w:p w14:paraId="0B700A6E" w14:textId="77777777" w:rsidR="00ED4064" w:rsidRPr="00744DE5" w:rsidRDefault="00ED4064" w:rsidP="002C6305">
            <w:pPr>
              <w:rPr>
                <w:szCs w:val="24"/>
              </w:rPr>
            </w:pPr>
            <w:r>
              <w:rPr>
                <w:szCs w:val="24"/>
              </w:rPr>
              <w:t xml:space="preserve">NSC Public Health, </w:t>
            </w:r>
            <w:proofErr w:type="spellStart"/>
            <w:r>
              <w:rPr>
                <w:szCs w:val="24"/>
              </w:rPr>
              <w:t>Wesport</w:t>
            </w:r>
            <w:proofErr w:type="spellEnd"/>
            <w:r>
              <w:rPr>
                <w:szCs w:val="24"/>
              </w:rPr>
              <w:t>, Social Prescribers</w:t>
            </w:r>
          </w:p>
        </w:tc>
      </w:tr>
      <w:tr w:rsidR="00ED4064" w:rsidRPr="00744DE5" w14:paraId="7CB8E90E" w14:textId="77777777" w:rsidTr="00ED4064">
        <w:tc>
          <w:tcPr>
            <w:tcW w:w="5665" w:type="dxa"/>
            <w:shd w:val="clear" w:color="auto" w:fill="auto"/>
            <w:vAlign w:val="center"/>
          </w:tcPr>
          <w:p w14:paraId="3A195F6F" w14:textId="13D5782A" w:rsidR="00ED4064" w:rsidRPr="002B2AD2" w:rsidRDefault="001E76A4" w:rsidP="002C6305">
            <w:pPr>
              <w:contextualSpacing/>
              <w:jc w:val="both"/>
              <w:rPr>
                <w:rFonts w:cs="Arial"/>
                <w:szCs w:val="24"/>
              </w:rPr>
            </w:pPr>
            <w:r>
              <w:rPr>
                <w:rFonts w:cs="Arial"/>
                <w:szCs w:val="24"/>
              </w:rPr>
              <w:t>4.1</w:t>
            </w:r>
            <w:r w:rsidR="00C94B95">
              <w:rPr>
                <w:rFonts w:cs="Arial"/>
                <w:szCs w:val="24"/>
              </w:rPr>
              <w:t>2</w:t>
            </w:r>
            <w:r>
              <w:rPr>
                <w:rFonts w:cs="Arial"/>
                <w:szCs w:val="24"/>
              </w:rPr>
              <w:t xml:space="preserve"> </w:t>
            </w:r>
            <w:r w:rsidR="00ED4064">
              <w:rPr>
                <w:rFonts w:cs="Arial"/>
                <w:szCs w:val="24"/>
              </w:rPr>
              <w:t>P</w:t>
            </w:r>
            <w:r w:rsidR="00ED4064" w:rsidRPr="002B2AD2">
              <w:rPr>
                <w:rFonts w:cs="Arial"/>
                <w:szCs w:val="24"/>
              </w:rPr>
              <w:t xml:space="preserve">romote </w:t>
            </w:r>
            <w:r w:rsidR="00ED4064">
              <w:rPr>
                <w:rFonts w:cs="Arial"/>
                <w:szCs w:val="24"/>
              </w:rPr>
              <w:t xml:space="preserve">once launched </w:t>
            </w:r>
            <w:r w:rsidR="00ED4064" w:rsidRPr="002B2AD2">
              <w:rPr>
                <w:rFonts w:cs="Arial"/>
                <w:szCs w:val="24"/>
              </w:rPr>
              <w:t>the new coastal Pier to Pier and all walking, cycling and coastal paths</w:t>
            </w:r>
          </w:p>
          <w:p w14:paraId="7A6EFB14" w14:textId="77777777" w:rsidR="00ED4064" w:rsidRPr="002B2AD2" w:rsidRDefault="00ED4064" w:rsidP="002C6305">
            <w:pPr>
              <w:ind w:left="600"/>
              <w:contextualSpacing/>
              <w:jc w:val="both"/>
              <w:rPr>
                <w:rFonts w:eastAsia="Arial" w:cs="Arial"/>
                <w:szCs w:val="24"/>
              </w:rPr>
            </w:pPr>
          </w:p>
        </w:tc>
        <w:tc>
          <w:tcPr>
            <w:tcW w:w="3676" w:type="dxa"/>
          </w:tcPr>
          <w:p w14:paraId="37E66411" w14:textId="77777777" w:rsidR="00ED4064" w:rsidRDefault="00637E16" w:rsidP="002C6305">
            <w:pPr>
              <w:rPr>
                <w:szCs w:val="24"/>
              </w:rPr>
            </w:pPr>
            <w:r w:rsidRPr="00637E16">
              <w:rPr>
                <w:szCs w:val="24"/>
              </w:rPr>
              <w:t>We will promote the NSC Tidal Trail</w:t>
            </w:r>
          </w:p>
          <w:p w14:paraId="4EBEB16E" w14:textId="77777777" w:rsidR="00F94AD2" w:rsidRDefault="00F94AD2" w:rsidP="002C6305">
            <w:pPr>
              <w:rPr>
                <w:szCs w:val="24"/>
              </w:rPr>
            </w:pPr>
          </w:p>
          <w:p w14:paraId="44FBF802" w14:textId="355E6E59" w:rsidR="00F94AD2" w:rsidRPr="00744DE5" w:rsidRDefault="00F94AD2" w:rsidP="002C6305">
            <w:pPr>
              <w:rPr>
                <w:szCs w:val="24"/>
              </w:rPr>
            </w:pPr>
            <w:r w:rsidRPr="00F94AD2">
              <w:rPr>
                <w:rFonts w:cs="Arial"/>
                <w:szCs w:val="24"/>
              </w:rPr>
              <w:t>We will use launch events to promote the new Pier to Pier active travel routes – contacting major employers to encourage to use the route.  Promote to cycle clubs and other organisations</w:t>
            </w:r>
          </w:p>
        </w:tc>
        <w:tc>
          <w:tcPr>
            <w:tcW w:w="1538" w:type="dxa"/>
          </w:tcPr>
          <w:p w14:paraId="0EA31705" w14:textId="0E03AC9D" w:rsidR="00ED4064" w:rsidRPr="00744DE5" w:rsidRDefault="003C6012" w:rsidP="002C6305">
            <w:pPr>
              <w:rPr>
                <w:szCs w:val="24"/>
              </w:rPr>
            </w:pPr>
            <w:r>
              <w:rPr>
                <w:szCs w:val="24"/>
              </w:rPr>
              <w:t>2025-2026</w:t>
            </w:r>
          </w:p>
        </w:tc>
        <w:tc>
          <w:tcPr>
            <w:tcW w:w="3069" w:type="dxa"/>
          </w:tcPr>
          <w:p w14:paraId="21B6CBE6" w14:textId="01BEA28F" w:rsidR="00ED4064" w:rsidRPr="00744DE5" w:rsidRDefault="00637E16" w:rsidP="002C6305">
            <w:pPr>
              <w:rPr>
                <w:szCs w:val="24"/>
              </w:rPr>
            </w:pPr>
            <w:r w:rsidRPr="00637E16">
              <w:rPr>
                <w:szCs w:val="24"/>
              </w:rPr>
              <w:t>Natural Environment Team</w:t>
            </w:r>
            <w:r w:rsidR="00F94AD2">
              <w:rPr>
                <w:szCs w:val="24"/>
              </w:rPr>
              <w:t xml:space="preserve">, </w:t>
            </w:r>
            <w:r w:rsidR="00F94AD2" w:rsidRPr="00F94AD2">
              <w:rPr>
                <w:rFonts w:cs="Arial"/>
                <w:szCs w:val="24"/>
              </w:rPr>
              <w:t>STARS (Sustainable Travel and Road Safety)</w:t>
            </w:r>
          </w:p>
        </w:tc>
      </w:tr>
      <w:tr w:rsidR="00ED4064" w:rsidRPr="00744DE5" w14:paraId="0FF568D5" w14:textId="77777777" w:rsidTr="00ED4064">
        <w:tc>
          <w:tcPr>
            <w:tcW w:w="5665" w:type="dxa"/>
            <w:shd w:val="clear" w:color="auto" w:fill="auto"/>
            <w:vAlign w:val="center"/>
          </w:tcPr>
          <w:p w14:paraId="5CD1A842" w14:textId="7569CDD0" w:rsidR="00ED4064" w:rsidRDefault="001E76A4" w:rsidP="002C6305">
            <w:pPr>
              <w:contextualSpacing/>
              <w:jc w:val="both"/>
              <w:rPr>
                <w:rFonts w:cs="Arial"/>
                <w:szCs w:val="24"/>
              </w:rPr>
            </w:pPr>
            <w:r>
              <w:rPr>
                <w:rFonts w:cs="Arial"/>
                <w:szCs w:val="24"/>
              </w:rPr>
              <w:t>4.1</w:t>
            </w:r>
            <w:r w:rsidR="00C94B95">
              <w:rPr>
                <w:rFonts w:cs="Arial"/>
                <w:szCs w:val="24"/>
              </w:rPr>
              <w:t>3</w:t>
            </w:r>
            <w:r>
              <w:rPr>
                <w:rFonts w:cs="Arial"/>
                <w:szCs w:val="24"/>
              </w:rPr>
              <w:t xml:space="preserve"> </w:t>
            </w:r>
            <w:r w:rsidR="00ED4064">
              <w:rPr>
                <w:rFonts w:cs="Arial"/>
                <w:szCs w:val="24"/>
              </w:rPr>
              <w:t>Provide targeted ‘bite size’ running and cycling groups for beginners</w:t>
            </w:r>
          </w:p>
          <w:p w14:paraId="7230D4A6" w14:textId="77777777" w:rsidR="00ED4064" w:rsidRPr="002B2AD2" w:rsidRDefault="00ED4064" w:rsidP="002C6305">
            <w:pPr>
              <w:contextualSpacing/>
              <w:jc w:val="both"/>
              <w:rPr>
                <w:rFonts w:cs="Arial"/>
                <w:szCs w:val="24"/>
              </w:rPr>
            </w:pPr>
          </w:p>
        </w:tc>
        <w:tc>
          <w:tcPr>
            <w:tcW w:w="3676" w:type="dxa"/>
          </w:tcPr>
          <w:p w14:paraId="1C697C1B" w14:textId="17100297" w:rsidR="00ED4064" w:rsidRPr="00744DE5" w:rsidRDefault="00C94B95" w:rsidP="002C6305">
            <w:pPr>
              <w:rPr>
                <w:szCs w:val="24"/>
              </w:rPr>
            </w:pPr>
            <w:r>
              <w:rPr>
                <w:szCs w:val="24"/>
              </w:rPr>
              <w:t xml:space="preserve">Deliver </w:t>
            </w:r>
            <w:r w:rsidR="00AE049A">
              <w:rPr>
                <w:szCs w:val="24"/>
              </w:rPr>
              <w:t>four</w:t>
            </w:r>
            <w:r>
              <w:rPr>
                <w:szCs w:val="24"/>
              </w:rPr>
              <w:t xml:space="preserve"> Couch to 5K programmes</w:t>
            </w:r>
            <w:r w:rsidR="00AE049A">
              <w:rPr>
                <w:szCs w:val="24"/>
              </w:rPr>
              <w:t xml:space="preserve"> (two outside of Weston)</w:t>
            </w:r>
          </w:p>
        </w:tc>
        <w:tc>
          <w:tcPr>
            <w:tcW w:w="1538" w:type="dxa"/>
          </w:tcPr>
          <w:p w14:paraId="565ADAFD" w14:textId="4592967E" w:rsidR="00ED4064" w:rsidRPr="00744DE5" w:rsidRDefault="00122CFF" w:rsidP="002C6305">
            <w:pPr>
              <w:rPr>
                <w:szCs w:val="24"/>
              </w:rPr>
            </w:pPr>
            <w:r>
              <w:rPr>
                <w:szCs w:val="24"/>
              </w:rPr>
              <w:t>2024-2025</w:t>
            </w:r>
          </w:p>
        </w:tc>
        <w:tc>
          <w:tcPr>
            <w:tcW w:w="3069" w:type="dxa"/>
          </w:tcPr>
          <w:p w14:paraId="76901152" w14:textId="37582AC9" w:rsidR="00ED4064" w:rsidRPr="00744DE5" w:rsidRDefault="00ED4064" w:rsidP="002C6305">
            <w:pPr>
              <w:rPr>
                <w:szCs w:val="24"/>
              </w:rPr>
            </w:pPr>
            <w:r>
              <w:rPr>
                <w:szCs w:val="24"/>
              </w:rPr>
              <w:t>NSC Public Health</w:t>
            </w:r>
            <w:r w:rsidR="009D32D5">
              <w:rPr>
                <w:szCs w:val="24"/>
              </w:rPr>
              <w:t>, local running groups</w:t>
            </w:r>
          </w:p>
        </w:tc>
      </w:tr>
      <w:tr w:rsidR="00ED4064" w:rsidRPr="00744DE5" w14:paraId="77E315CE" w14:textId="77777777" w:rsidTr="00ED4064">
        <w:tc>
          <w:tcPr>
            <w:tcW w:w="5665" w:type="dxa"/>
            <w:shd w:val="clear" w:color="auto" w:fill="auto"/>
            <w:vAlign w:val="center"/>
          </w:tcPr>
          <w:p w14:paraId="6C9F67A5" w14:textId="46EED15D" w:rsidR="00ED4064" w:rsidRDefault="001E76A4" w:rsidP="00F23821">
            <w:pPr>
              <w:contextualSpacing/>
              <w:jc w:val="both"/>
              <w:rPr>
                <w:rFonts w:cs="Arial"/>
                <w:szCs w:val="24"/>
              </w:rPr>
            </w:pPr>
            <w:r>
              <w:rPr>
                <w:rFonts w:cs="Arial"/>
                <w:szCs w:val="24"/>
              </w:rPr>
              <w:t>4.1</w:t>
            </w:r>
            <w:r w:rsidR="00C94B95">
              <w:rPr>
                <w:rFonts w:cs="Arial"/>
                <w:szCs w:val="24"/>
              </w:rPr>
              <w:t>4</w:t>
            </w:r>
            <w:r>
              <w:rPr>
                <w:rFonts w:cs="Arial"/>
                <w:szCs w:val="24"/>
              </w:rPr>
              <w:t xml:space="preserve"> </w:t>
            </w:r>
            <w:r w:rsidR="00A90CBE">
              <w:rPr>
                <w:rFonts w:cs="Arial"/>
                <w:szCs w:val="24"/>
              </w:rPr>
              <w:t>Include the p</w:t>
            </w:r>
            <w:r w:rsidR="00ED4064">
              <w:rPr>
                <w:rFonts w:cs="Arial"/>
                <w:szCs w:val="24"/>
              </w:rPr>
              <w:t xml:space="preserve">romotion </w:t>
            </w:r>
            <w:r w:rsidR="00A90CBE">
              <w:rPr>
                <w:rFonts w:cs="Arial"/>
                <w:szCs w:val="24"/>
              </w:rPr>
              <w:t xml:space="preserve">and signposting </w:t>
            </w:r>
            <w:r w:rsidR="00ED4064">
              <w:rPr>
                <w:rFonts w:cs="Arial"/>
                <w:szCs w:val="24"/>
              </w:rPr>
              <w:t xml:space="preserve">of physical activity through </w:t>
            </w:r>
            <w:r w:rsidR="00991C5C">
              <w:rPr>
                <w:rFonts w:cs="Arial"/>
                <w:szCs w:val="24"/>
              </w:rPr>
              <w:t xml:space="preserve">health checks </w:t>
            </w:r>
            <w:r w:rsidR="00ED4064">
              <w:rPr>
                <w:rFonts w:cs="Arial"/>
                <w:szCs w:val="24"/>
              </w:rPr>
              <w:t xml:space="preserve">e.g. </w:t>
            </w:r>
            <w:r w:rsidR="00F23821">
              <w:rPr>
                <w:rFonts w:cs="Arial"/>
                <w:szCs w:val="24"/>
              </w:rPr>
              <w:t xml:space="preserve">Health Checks for CVD, SMI, Workplaces </w:t>
            </w:r>
          </w:p>
          <w:p w14:paraId="21622816" w14:textId="4CBE0403" w:rsidR="00F23821" w:rsidRDefault="00F23821" w:rsidP="00F23821">
            <w:pPr>
              <w:contextualSpacing/>
              <w:jc w:val="both"/>
              <w:rPr>
                <w:rFonts w:cs="Arial"/>
                <w:szCs w:val="24"/>
              </w:rPr>
            </w:pPr>
          </w:p>
        </w:tc>
        <w:tc>
          <w:tcPr>
            <w:tcW w:w="3676" w:type="dxa"/>
          </w:tcPr>
          <w:p w14:paraId="22D69F4F" w14:textId="16A13AE9" w:rsidR="00ED4064" w:rsidRDefault="00C94B95" w:rsidP="002C6305">
            <w:pPr>
              <w:rPr>
                <w:szCs w:val="24"/>
              </w:rPr>
            </w:pPr>
            <w:r>
              <w:rPr>
                <w:szCs w:val="24"/>
              </w:rPr>
              <w:t xml:space="preserve">Develop physical activity </w:t>
            </w:r>
            <w:r w:rsidR="00887055">
              <w:rPr>
                <w:szCs w:val="24"/>
              </w:rPr>
              <w:t xml:space="preserve">signposting </w:t>
            </w:r>
            <w:r>
              <w:rPr>
                <w:szCs w:val="24"/>
              </w:rPr>
              <w:t xml:space="preserve">information that can be shared during the health checks </w:t>
            </w:r>
          </w:p>
        </w:tc>
        <w:tc>
          <w:tcPr>
            <w:tcW w:w="1538" w:type="dxa"/>
          </w:tcPr>
          <w:p w14:paraId="4DA89C39" w14:textId="15CADEEB" w:rsidR="00ED4064" w:rsidRPr="00744DE5" w:rsidRDefault="00ED4064" w:rsidP="002C6305">
            <w:pPr>
              <w:rPr>
                <w:szCs w:val="24"/>
              </w:rPr>
            </w:pPr>
            <w:r>
              <w:rPr>
                <w:szCs w:val="24"/>
              </w:rPr>
              <w:t>2024-2028</w:t>
            </w:r>
          </w:p>
        </w:tc>
        <w:tc>
          <w:tcPr>
            <w:tcW w:w="3069" w:type="dxa"/>
          </w:tcPr>
          <w:p w14:paraId="587E1471" w14:textId="7C0C5556" w:rsidR="00ED4064" w:rsidRPr="00744DE5" w:rsidRDefault="00F23821" w:rsidP="002C6305">
            <w:pPr>
              <w:rPr>
                <w:szCs w:val="24"/>
              </w:rPr>
            </w:pPr>
            <w:r>
              <w:rPr>
                <w:szCs w:val="24"/>
              </w:rPr>
              <w:t>BNSSG ICB, NSC Public Health</w:t>
            </w:r>
            <w:r w:rsidR="00E0758E">
              <w:rPr>
                <w:szCs w:val="24"/>
              </w:rPr>
              <w:t>, Primary Care Networks</w:t>
            </w:r>
            <w:r w:rsidR="009909AE">
              <w:rPr>
                <w:szCs w:val="24"/>
              </w:rPr>
              <w:t xml:space="preserve">, </w:t>
            </w:r>
            <w:r w:rsidR="009909AE">
              <w:rPr>
                <w:szCs w:val="24"/>
              </w:rPr>
              <w:t>Sirona care and health</w:t>
            </w:r>
          </w:p>
        </w:tc>
      </w:tr>
      <w:tr w:rsidR="00ED4064" w:rsidRPr="00744DE5" w14:paraId="69D3BE26" w14:textId="77777777" w:rsidTr="00ED4064">
        <w:tc>
          <w:tcPr>
            <w:tcW w:w="5665" w:type="dxa"/>
            <w:shd w:val="clear" w:color="auto" w:fill="FFFFFF" w:themeFill="background1"/>
            <w:vAlign w:val="center"/>
          </w:tcPr>
          <w:p w14:paraId="6C7538F3" w14:textId="7A390567" w:rsidR="00ED4064" w:rsidRPr="002B2AD2" w:rsidRDefault="001E76A4" w:rsidP="00537B20">
            <w:pPr>
              <w:contextualSpacing/>
              <w:jc w:val="both"/>
              <w:rPr>
                <w:rFonts w:cs="Arial"/>
                <w:szCs w:val="24"/>
              </w:rPr>
            </w:pPr>
            <w:bookmarkStart w:id="10" w:name="_Hlk165025187"/>
            <w:r>
              <w:rPr>
                <w:rFonts w:cs="Arial"/>
                <w:szCs w:val="24"/>
              </w:rPr>
              <w:lastRenderedPageBreak/>
              <w:t>4.1</w:t>
            </w:r>
            <w:r w:rsidR="00C94B95">
              <w:rPr>
                <w:rFonts w:cs="Arial"/>
                <w:szCs w:val="24"/>
              </w:rPr>
              <w:t>5</w:t>
            </w:r>
            <w:r>
              <w:rPr>
                <w:rFonts w:cs="Arial"/>
                <w:szCs w:val="24"/>
              </w:rPr>
              <w:t xml:space="preserve"> </w:t>
            </w:r>
            <w:r w:rsidR="00241C48">
              <w:rPr>
                <w:rFonts w:cs="Arial"/>
                <w:szCs w:val="24"/>
              </w:rPr>
              <w:t>Promote</w:t>
            </w:r>
            <w:r w:rsidR="00ED4064" w:rsidRPr="002B2AD2">
              <w:rPr>
                <w:rFonts w:cs="Arial"/>
                <w:szCs w:val="24"/>
              </w:rPr>
              <w:t xml:space="preserve"> campaigns to encourage children and young people to be active within, or outside of, school</w:t>
            </w:r>
          </w:p>
        </w:tc>
        <w:tc>
          <w:tcPr>
            <w:tcW w:w="3676" w:type="dxa"/>
          </w:tcPr>
          <w:p w14:paraId="6B31AF91" w14:textId="77777777" w:rsidR="00ED4064" w:rsidRDefault="00241C48" w:rsidP="002C6305">
            <w:pPr>
              <w:rPr>
                <w:szCs w:val="24"/>
              </w:rPr>
            </w:pPr>
            <w:r>
              <w:rPr>
                <w:szCs w:val="24"/>
              </w:rPr>
              <w:t>Promote National School Sports Week (17-23 June 2024) focussed on 60 minutes a day of PE, Sport and Play for every child</w:t>
            </w:r>
          </w:p>
          <w:p w14:paraId="04D1C2C4" w14:textId="77777777" w:rsidR="00486486" w:rsidRDefault="00486486" w:rsidP="002C6305">
            <w:pPr>
              <w:rPr>
                <w:szCs w:val="24"/>
              </w:rPr>
            </w:pPr>
          </w:p>
          <w:p w14:paraId="0B395127" w14:textId="2DE789A3" w:rsidR="00486486" w:rsidRPr="00744DE5" w:rsidRDefault="00486486" w:rsidP="002C6305">
            <w:pPr>
              <w:rPr>
                <w:szCs w:val="24"/>
              </w:rPr>
            </w:pPr>
            <w:r>
              <w:rPr>
                <w:szCs w:val="24"/>
              </w:rPr>
              <w:t xml:space="preserve">Support the summer 10 minute shake up campaign </w:t>
            </w:r>
          </w:p>
        </w:tc>
        <w:tc>
          <w:tcPr>
            <w:tcW w:w="1538" w:type="dxa"/>
          </w:tcPr>
          <w:p w14:paraId="6816C40D" w14:textId="3C96A5F2" w:rsidR="00ED4064" w:rsidRPr="00744DE5" w:rsidRDefault="00241C48" w:rsidP="002C6305">
            <w:pPr>
              <w:rPr>
                <w:szCs w:val="24"/>
              </w:rPr>
            </w:pPr>
            <w:r>
              <w:rPr>
                <w:szCs w:val="24"/>
              </w:rPr>
              <w:t>2024</w:t>
            </w:r>
          </w:p>
        </w:tc>
        <w:tc>
          <w:tcPr>
            <w:tcW w:w="3069" w:type="dxa"/>
          </w:tcPr>
          <w:p w14:paraId="4C6C17A4" w14:textId="2B4685D9" w:rsidR="00ED4064" w:rsidRPr="00744DE5" w:rsidRDefault="00ED4064" w:rsidP="002C6305">
            <w:pPr>
              <w:rPr>
                <w:szCs w:val="24"/>
              </w:rPr>
            </w:pPr>
            <w:r>
              <w:rPr>
                <w:szCs w:val="24"/>
              </w:rPr>
              <w:t xml:space="preserve">Public Health NSC, Healthy Schools </w:t>
            </w:r>
          </w:p>
        </w:tc>
      </w:tr>
      <w:bookmarkEnd w:id="10"/>
      <w:tr w:rsidR="00ED4064" w:rsidRPr="00744DE5" w14:paraId="029B45E3" w14:textId="77777777" w:rsidTr="00ED4064">
        <w:tc>
          <w:tcPr>
            <w:tcW w:w="5665" w:type="dxa"/>
            <w:shd w:val="clear" w:color="auto" w:fill="FFFFFF" w:themeFill="background1"/>
            <w:vAlign w:val="center"/>
          </w:tcPr>
          <w:p w14:paraId="633A3CDD" w14:textId="52ACB806" w:rsidR="00ED4064" w:rsidRPr="00C94B95" w:rsidRDefault="00C94B95" w:rsidP="00C94B95">
            <w:pPr>
              <w:jc w:val="both"/>
              <w:rPr>
                <w:rFonts w:cs="Arial"/>
                <w:szCs w:val="24"/>
              </w:rPr>
            </w:pPr>
            <w:r>
              <w:rPr>
                <w:rFonts w:cs="Arial"/>
                <w:szCs w:val="24"/>
              </w:rPr>
              <w:t>4.1</w:t>
            </w:r>
            <w:r w:rsidRPr="00C94B95">
              <w:rPr>
                <w:rFonts w:cs="Arial"/>
                <w:szCs w:val="24"/>
              </w:rPr>
              <w:t>6</w:t>
            </w:r>
            <w:r w:rsidR="001E76A4" w:rsidRPr="00C94B95">
              <w:rPr>
                <w:rFonts w:cs="Arial"/>
                <w:szCs w:val="24"/>
              </w:rPr>
              <w:t xml:space="preserve"> </w:t>
            </w:r>
            <w:r w:rsidR="00ED4064" w:rsidRPr="00C94B95">
              <w:rPr>
                <w:rFonts w:cs="Arial"/>
                <w:szCs w:val="24"/>
              </w:rPr>
              <w:t>Continue to support the Play Your Way scheme enabling families to play together</w:t>
            </w:r>
          </w:p>
        </w:tc>
        <w:tc>
          <w:tcPr>
            <w:tcW w:w="3676" w:type="dxa"/>
          </w:tcPr>
          <w:p w14:paraId="44AA3D13" w14:textId="76651A99" w:rsidR="00ED4064" w:rsidRPr="00744DE5" w:rsidRDefault="00F64B21" w:rsidP="002C6305">
            <w:pPr>
              <w:rPr>
                <w:szCs w:val="24"/>
              </w:rPr>
            </w:pPr>
            <w:r>
              <w:rPr>
                <w:szCs w:val="24"/>
              </w:rPr>
              <w:t xml:space="preserve">Deliver one new Play Your Way scheme in North Somerset </w:t>
            </w:r>
          </w:p>
        </w:tc>
        <w:tc>
          <w:tcPr>
            <w:tcW w:w="1538" w:type="dxa"/>
          </w:tcPr>
          <w:p w14:paraId="4C3DD1E9" w14:textId="2F99239B" w:rsidR="00ED4064" w:rsidRPr="00744DE5" w:rsidRDefault="005B625C" w:rsidP="002C6305">
            <w:pPr>
              <w:rPr>
                <w:szCs w:val="24"/>
              </w:rPr>
            </w:pPr>
            <w:r>
              <w:rPr>
                <w:szCs w:val="24"/>
              </w:rPr>
              <w:t>2024-2025</w:t>
            </w:r>
          </w:p>
        </w:tc>
        <w:tc>
          <w:tcPr>
            <w:tcW w:w="3069" w:type="dxa"/>
          </w:tcPr>
          <w:p w14:paraId="7AAAB97F" w14:textId="240DCF0D" w:rsidR="00ED4064" w:rsidRPr="00744DE5" w:rsidRDefault="00ED4064" w:rsidP="002C6305">
            <w:pPr>
              <w:rPr>
                <w:szCs w:val="24"/>
              </w:rPr>
            </w:pPr>
            <w:r>
              <w:rPr>
                <w:szCs w:val="24"/>
              </w:rPr>
              <w:t>Public Health NSC</w:t>
            </w:r>
          </w:p>
        </w:tc>
      </w:tr>
      <w:tr w:rsidR="00ED4064" w:rsidRPr="00744DE5" w14:paraId="02B9B6F7" w14:textId="77777777" w:rsidTr="00ED4064">
        <w:tc>
          <w:tcPr>
            <w:tcW w:w="5665" w:type="dxa"/>
            <w:shd w:val="clear" w:color="auto" w:fill="FFFFFF" w:themeFill="background1"/>
            <w:vAlign w:val="center"/>
          </w:tcPr>
          <w:p w14:paraId="6E0C1636" w14:textId="12B66AD7" w:rsidR="00ED4064" w:rsidRPr="002B2AD2" w:rsidRDefault="001E76A4" w:rsidP="00537B20">
            <w:pPr>
              <w:contextualSpacing/>
              <w:jc w:val="both"/>
              <w:rPr>
                <w:rFonts w:cs="Arial"/>
                <w:szCs w:val="24"/>
              </w:rPr>
            </w:pPr>
            <w:r>
              <w:rPr>
                <w:rFonts w:cs="Arial"/>
                <w:szCs w:val="24"/>
              </w:rPr>
              <w:t>4.1</w:t>
            </w:r>
            <w:r w:rsidR="00C94B95">
              <w:rPr>
                <w:rFonts w:cs="Arial"/>
                <w:szCs w:val="24"/>
              </w:rPr>
              <w:t>7</w:t>
            </w:r>
            <w:r>
              <w:rPr>
                <w:rFonts w:cs="Arial"/>
                <w:szCs w:val="24"/>
              </w:rPr>
              <w:t xml:space="preserve"> </w:t>
            </w:r>
            <w:r w:rsidR="00ED4064">
              <w:rPr>
                <w:rFonts w:cs="Arial"/>
                <w:szCs w:val="24"/>
              </w:rPr>
              <w:t xml:space="preserve">Promote </w:t>
            </w:r>
            <w:hyperlink r:id="rId8" w:history="1">
              <w:r w:rsidR="004538B1" w:rsidRPr="001C5132">
                <w:rPr>
                  <w:rStyle w:val="Hyperlink"/>
                  <w:rFonts w:ascii="Arial" w:hAnsi="Arial" w:cs="Arial"/>
                  <w:szCs w:val="24"/>
                </w:rPr>
                <w:t>www.betterhealthns.co.uk/get-active</w:t>
              </w:r>
            </w:hyperlink>
            <w:r w:rsidR="004538B1">
              <w:rPr>
                <w:rFonts w:cs="Arial"/>
                <w:szCs w:val="24"/>
              </w:rPr>
              <w:t xml:space="preserve"> </w:t>
            </w:r>
            <w:r w:rsidR="00ED4064" w:rsidRPr="002B2AD2">
              <w:rPr>
                <w:rFonts w:cs="Arial"/>
                <w:szCs w:val="24"/>
              </w:rPr>
              <w:t xml:space="preserve"> </w:t>
            </w:r>
            <w:r w:rsidR="00ED4064">
              <w:rPr>
                <w:rFonts w:cs="Arial"/>
                <w:szCs w:val="24"/>
              </w:rPr>
              <w:t xml:space="preserve">to residents </w:t>
            </w:r>
            <w:r w:rsidR="00ED4064" w:rsidRPr="002B2AD2">
              <w:rPr>
                <w:rFonts w:cs="Arial"/>
                <w:szCs w:val="24"/>
              </w:rPr>
              <w:t xml:space="preserve">for Get Active support and expand awareness of local opportunities for residents to be active </w:t>
            </w:r>
          </w:p>
        </w:tc>
        <w:tc>
          <w:tcPr>
            <w:tcW w:w="3676" w:type="dxa"/>
          </w:tcPr>
          <w:p w14:paraId="5FD95B3F" w14:textId="6C257A92" w:rsidR="00ED4064" w:rsidRPr="00744DE5" w:rsidRDefault="004538B1" w:rsidP="002C6305">
            <w:pPr>
              <w:rPr>
                <w:szCs w:val="24"/>
              </w:rPr>
            </w:pPr>
            <w:r>
              <w:rPr>
                <w:szCs w:val="24"/>
              </w:rPr>
              <w:t>Increase visits to the Better Health Get Active website by 10%</w:t>
            </w:r>
          </w:p>
        </w:tc>
        <w:tc>
          <w:tcPr>
            <w:tcW w:w="1538" w:type="dxa"/>
          </w:tcPr>
          <w:p w14:paraId="60BCFE4A" w14:textId="6EE54D82" w:rsidR="00ED4064" w:rsidRPr="00744DE5" w:rsidRDefault="00EB69C8" w:rsidP="002C6305">
            <w:pPr>
              <w:rPr>
                <w:szCs w:val="24"/>
              </w:rPr>
            </w:pPr>
            <w:r>
              <w:rPr>
                <w:szCs w:val="24"/>
              </w:rPr>
              <w:t xml:space="preserve">2024-2025 </w:t>
            </w:r>
          </w:p>
        </w:tc>
        <w:tc>
          <w:tcPr>
            <w:tcW w:w="3069" w:type="dxa"/>
          </w:tcPr>
          <w:p w14:paraId="4D7453A5" w14:textId="303E8F02" w:rsidR="00ED4064" w:rsidRPr="00744DE5" w:rsidRDefault="00ED4064" w:rsidP="002C6305">
            <w:pPr>
              <w:rPr>
                <w:szCs w:val="24"/>
              </w:rPr>
            </w:pPr>
            <w:r>
              <w:rPr>
                <w:szCs w:val="24"/>
              </w:rPr>
              <w:t>Public Health NSC</w:t>
            </w:r>
          </w:p>
        </w:tc>
      </w:tr>
    </w:tbl>
    <w:p w14:paraId="2FC84623" w14:textId="77777777" w:rsidR="00D8564E" w:rsidRDefault="00D8564E">
      <w:pPr>
        <w:rPr>
          <w:szCs w:val="24"/>
        </w:rPr>
      </w:pPr>
    </w:p>
    <w:tbl>
      <w:tblPr>
        <w:tblStyle w:val="TableGrid"/>
        <w:tblW w:w="0" w:type="auto"/>
        <w:tblLook w:val="04A0" w:firstRow="1" w:lastRow="0" w:firstColumn="1" w:lastColumn="0" w:noHBand="0" w:noVBand="1"/>
      </w:tblPr>
      <w:tblGrid>
        <w:gridCol w:w="5665"/>
        <w:gridCol w:w="3641"/>
        <w:gridCol w:w="1540"/>
        <w:gridCol w:w="3102"/>
      </w:tblGrid>
      <w:tr w:rsidR="00BF3E2E" w:rsidRPr="00744DE5" w14:paraId="199FC237" w14:textId="77777777" w:rsidTr="001B2259">
        <w:tc>
          <w:tcPr>
            <w:tcW w:w="13948" w:type="dxa"/>
            <w:gridSpan w:val="4"/>
            <w:shd w:val="clear" w:color="auto" w:fill="BFBFBF" w:themeFill="background1" w:themeFillShade="BF"/>
          </w:tcPr>
          <w:p w14:paraId="4DF886F5" w14:textId="6AFBA6BE" w:rsidR="00BF3E2E" w:rsidRDefault="00BF3E2E" w:rsidP="00D35472">
            <w:pPr>
              <w:jc w:val="both"/>
              <w:rPr>
                <w:b/>
                <w:szCs w:val="24"/>
              </w:rPr>
            </w:pPr>
            <w:r w:rsidRPr="00AE08EA">
              <w:rPr>
                <w:b/>
                <w:szCs w:val="24"/>
              </w:rPr>
              <w:t>Funding and Resources</w:t>
            </w:r>
            <w:r>
              <w:rPr>
                <w:b/>
                <w:szCs w:val="24"/>
              </w:rPr>
              <w:t xml:space="preserve"> – Objective </w:t>
            </w:r>
          </w:p>
          <w:p w14:paraId="525E407E" w14:textId="77777777" w:rsidR="00BF3E2E" w:rsidRDefault="00BF3E2E" w:rsidP="00D35472">
            <w:pPr>
              <w:jc w:val="both"/>
              <w:rPr>
                <w:rFonts w:eastAsia="Arial" w:cs="Arial"/>
                <w:i/>
                <w:iCs/>
                <w:color w:val="000000" w:themeColor="text1"/>
                <w:szCs w:val="24"/>
              </w:rPr>
            </w:pPr>
          </w:p>
          <w:p w14:paraId="04DCF34D" w14:textId="77777777" w:rsidR="00BF3E2E" w:rsidRDefault="00BF3E2E" w:rsidP="00D35472">
            <w:pPr>
              <w:jc w:val="both"/>
              <w:rPr>
                <w:rFonts w:eastAsia="Arial" w:cs="Arial"/>
                <w:i/>
                <w:iCs/>
                <w:color w:val="000000" w:themeColor="text1"/>
                <w:szCs w:val="24"/>
              </w:rPr>
            </w:pPr>
            <w:r w:rsidRPr="00AE08EA">
              <w:rPr>
                <w:rFonts w:eastAsia="Arial" w:cs="Arial"/>
                <w:i/>
                <w:iCs/>
                <w:color w:val="000000" w:themeColor="text1"/>
                <w:szCs w:val="24"/>
              </w:rPr>
              <w:t xml:space="preserve">We will ensure a co-ordinated and targeted approach to the use of resources and funding opportunities </w:t>
            </w:r>
          </w:p>
          <w:p w14:paraId="05EABEA0" w14:textId="77777777" w:rsidR="00BF3E2E" w:rsidRDefault="00BF3E2E" w:rsidP="003753BD">
            <w:pPr>
              <w:rPr>
                <w:b/>
                <w:bCs/>
                <w:szCs w:val="24"/>
              </w:rPr>
            </w:pPr>
          </w:p>
        </w:tc>
      </w:tr>
      <w:tr w:rsidR="00BF3E2E" w:rsidRPr="00744DE5" w14:paraId="5732EDA3" w14:textId="77777777" w:rsidTr="00BF3E2E">
        <w:tc>
          <w:tcPr>
            <w:tcW w:w="5665" w:type="dxa"/>
          </w:tcPr>
          <w:p w14:paraId="791C4209" w14:textId="1B3FD4AA" w:rsidR="00BF3E2E" w:rsidRPr="00744DE5" w:rsidRDefault="00BF3E2E" w:rsidP="003753BD">
            <w:pPr>
              <w:rPr>
                <w:b/>
                <w:bCs/>
                <w:szCs w:val="24"/>
              </w:rPr>
            </w:pPr>
            <w:r>
              <w:rPr>
                <w:b/>
                <w:bCs/>
                <w:szCs w:val="24"/>
              </w:rPr>
              <w:t xml:space="preserve">What we will do </w:t>
            </w:r>
          </w:p>
        </w:tc>
        <w:tc>
          <w:tcPr>
            <w:tcW w:w="3641" w:type="dxa"/>
          </w:tcPr>
          <w:p w14:paraId="06E54B41" w14:textId="5C7DD8CE" w:rsidR="00BF3E2E" w:rsidRDefault="00BF3E2E" w:rsidP="003753BD">
            <w:pPr>
              <w:rPr>
                <w:b/>
                <w:bCs/>
                <w:szCs w:val="24"/>
              </w:rPr>
            </w:pPr>
            <w:r>
              <w:rPr>
                <w:b/>
                <w:bCs/>
                <w:szCs w:val="24"/>
              </w:rPr>
              <w:t xml:space="preserve">Specific Action </w:t>
            </w:r>
          </w:p>
        </w:tc>
        <w:tc>
          <w:tcPr>
            <w:tcW w:w="1540" w:type="dxa"/>
          </w:tcPr>
          <w:p w14:paraId="4C1E5306" w14:textId="3FED1FAF" w:rsidR="00BF3E2E" w:rsidRPr="00744DE5" w:rsidRDefault="00BF3E2E" w:rsidP="003753BD">
            <w:pPr>
              <w:rPr>
                <w:b/>
                <w:bCs/>
                <w:szCs w:val="24"/>
              </w:rPr>
            </w:pPr>
            <w:r>
              <w:rPr>
                <w:b/>
                <w:bCs/>
                <w:szCs w:val="24"/>
              </w:rPr>
              <w:t>By When (Timeline)</w:t>
            </w:r>
          </w:p>
        </w:tc>
        <w:tc>
          <w:tcPr>
            <w:tcW w:w="3102" w:type="dxa"/>
          </w:tcPr>
          <w:p w14:paraId="4263DB7B" w14:textId="113945FA" w:rsidR="00BF3E2E" w:rsidRPr="00744DE5" w:rsidRDefault="00BF3E2E" w:rsidP="003753BD">
            <w:pPr>
              <w:rPr>
                <w:b/>
                <w:bCs/>
                <w:szCs w:val="24"/>
              </w:rPr>
            </w:pPr>
            <w:r>
              <w:rPr>
                <w:b/>
                <w:bCs/>
                <w:szCs w:val="24"/>
              </w:rPr>
              <w:t>Delivery Lead</w:t>
            </w:r>
          </w:p>
        </w:tc>
      </w:tr>
      <w:tr w:rsidR="00BF3E2E" w:rsidRPr="00744DE5" w14:paraId="3DA8E993" w14:textId="77777777" w:rsidTr="00BF3E2E">
        <w:tc>
          <w:tcPr>
            <w:tcW w:w="5665" w:type="dxa"/>
            <w:shd w:val="clear" w:color="auto" w:fill="auto"/>
          </w:tcPr>
          <w:p w14:paraId="25BC2BE1" w14:textId="64944435" w:rsidR="00BF3E2E" w:rsidRPr="00E44E93" w:rsidRDefault="00E67515" w:rsidP="00D35472">
            <w:pPr>
              <w:contextualSpacing/>
              <w:jc w:val="both"/>
              <w:rPr>
                <w:rFonts w:eastAsia="Arial" w:cs="Arial"/>
                <w:szCs w:val="24"/>
              </w:rPr>
            </w:pPr>
            <w:r>
              <w:rPr>
                <w:rFonts w:eastAsia="Arial" w:cs="Arial"/>
                <w:szCs w:val="24"/>
              </w:rPr>
              <w:t>4.1</w:t>
            </w:r>
            <w:r w:rsidR="002E2679">
              <w:rPr>
                <w:rFonts w:eastAsia="Arial" w:cs="Arial"/>
                <w:szCs w:val="24"/>
              </w:rPr>
              <w:t>8</w:t>
            </w:r>
            <w:r>
              <w:rPr>
                <w:rFonts w:eastAsia="Arial" w:cs="Arial"/>
                <w:szCs w:val="24"/>
              </w:rPr>
              <w:t xml:space="preserve"> </w:t>
            </w:r>
            <w:r w:rsidR="00BF3E2E" w:rsidRPr="00E44E93">
              <w:rPr>
                <w:rFonts w:eastAsia="Arial" w:cs="Arial"/>
                <w:szCs w:val="24"/>
              </w:rPr>
              <w:t xml:space="preserve">We will ensure physical activity outcomes are embedded in </w:t>
            </w:r>
            <w:r w:rsidR="00BF3E2E">
              <w:rPr>
                <w:rFonts w:eastAsia="Arial" w:cs="Arial"/>
                <w:szCs w:val="24"/>
              </w:rPr>
              <w:t xml:space="preserve">any </w:t>
            </w:r>
            <w:r w:rsidR="00BF3E2E" w:rsidRPr="00E44E93">
              <w:rPr>
                <w:rFonts w:eastAsia="Arial" w:cs="Arial"/>
                <w:szCs w:val="24"/>
              </w:rPr>
              <w:t>new Council and partner strategies</w:t>
            </w:r>
          </w:p>
          <w:p w14:paraId="64355DF4" w14:textId="77777777" w:rsidR="00BF3E2E" w:rsidRPr="00E44E93" w:rsidRDefault="00BF3E2E" w:rsidP="00E44E93">
            <w:pPr>
              <w:contextualSpacing/>
              <w:jc w:val="both"/>
              <w:rPr>
                <w:szCs w:val="24"/>
              </w:rPr>
            </w:pPr>
          </w:p>
        </w:tc>
        <w:tc>
          <w:tcPr>
            <w:tcW w:w="3641" w:type="dxa"/>
          </w:tcPr>
          <w:p w14:paraId="6CCC0664" w14:textId="7DED16E8" w:rsidR="00BF3E2E" w:rsidRPr="00744DE5" w:rsidRDefault="002E2679" w:rsidP="00E44E93">
            <w:pPr>
              <w:rPr>
                <w:szCs w:val="24"/>
              </w:rPr>
            </w:pPr>
            <w:r>
              <w:rPr>
                <w:szCs w:val="24"/>
              </w:rPr>
              <w:t xml:space="preserve">Three new Council strategies to include a focus on physical activity </w:t>
            </w:r>
          </w:p>
        </w:tc>
        <w:tc>
          <w:tcPr>
            <w:tcW w:w="1540" w:type="dxa"/>
          </w:tcPr>
          <w:p w14:paraId="6E62410A" w14:textId="55944E9E" w:rsidR="00BF3E2E" w:rsidRPr="00744DE5" w:rsidRDefault="002E2679" w:rsidP="00E44E93">
            <w:pPr>
              <w:rPr>
                <w:szCs w:val="24"/>
              </w:rPr>
            </w:pPr>
            <w:r>
              <w:rPr>
                <w:szCs w:val="24"/>
              </w:rPr>
              <w:t>2024-2025</w:t>
            </w:r>
          </w:p>
        </w:tc>
        <w:tc>
          <w:tcPr>
            <w:tcW w:w="3102" w:type="dxa"/>
          </w:tcPr>
          <w:p w14:paraId="4A660FF2" w14:textId="0DFE858E" w:rsidR="00BF3E2E" w:rsidRPr="00744DE5" w:rsidRDefault="00BF3E2E" w:rsidP="00E44E93">
            <w:pPr>
              <w:rPr>
                <w:szCs w:val="24"/>
              </w:rPr>
            </w:pPr>
            <w:r>
              <w:rPr>
                <w:szCs w:val="24"/>
              </w:rPr>
              <w:t>Public Health NSC</w:t>
            </w:r>
            <w:r w:rsidR="002E2679">
              <w:rPr>
                <w:szCs w:val="24"/>
              </w:rPr>
              <w:t>, NSC Leisure</w:t>
            </w:r>
          </w:p>
        </w:tc>
      </w:tr>
      <w:tr w:rsidR="00BF3E2E" w:rsidRPr="00744DE5" w14:paraId="7272A041" w14:textId="77777777" w:rsidTr="00BF3E2E">
        <w:tc>
          <w:tcPr>
            <w:tcW w:w="5665" w:type="dxa"/>
            <w:shd w:val="clear" w:color="auto" w:fill="auto"/>
            <w:vAlign w:val="center"/>
          </w:tcPr>
          <w:p w14:paraId="1643CACA" w14:textId="47EA60C1" w:rsidR="00BF3E2E" w:rsidRPr="00E44E93" w:rsidRDefault="00E67515" w:rsidP="00D35472">
            <w:pPr>
              <w:contextualSpacing/>
              <w:jc w:val="both"/>
              <w:rPr>
                <w:rFonts w:eastAsia="Arial" w:cs="Arial"/>
                <w:szCs w:val="24"/>
              </w:rPr>
            </w:pPr>
            <w:r>
              <w:rPr>
                <w:rFonts w:eastAsia="Arial" w:cs="Arial"/>
                <w:szCs w:val="24"/>
              </w:rPr>
              <w:t>4.</w:t>
            </w:r>
            <w:r w:rsidR="00512D4F">
              <w:rPr>
                <w:rFonts w:eastAsia="Arial" w:cs="Arial"/>
                <w:szCs w:val="24"/>
              </w:rPr>
              <w:t>19</w:t>
            </w:r>
            <w:r>
              <w:rPr>
                <w:rFonts w:eastAsia="Arial" w:cs="Arial"/>
                <w:szCs w:val="24"/>
              </w:rPr>
              <w:t xml:space="preserve"> </w:t>
            </w:r>
            <w:r w:rsidR="00BF3E2E" w:rsidRPr="00E44E93">
              <w:rPr>
                <w:rFonts w:eastAsia="Arial" w:cs="Arial"/>
                <w:szCs w:val="24"/>
              </w:rPr>
              <w:t>Review current process for recruitment of volunteers to ensure this is fit for purpose</w:t>
            </w:r>
            <w:r w:rsidR="00BF3E2E">
              <w:rPr>
                <w:rFonts w:eastAsia="Arial" w:cs="Arial"/>
                <w:szCs w:val="24"/>
              </w:rPr>
              <w:t xml:space="preserve"> </w:t>
            </w:r>
          </w:p>
        </w:tc>
        <w:tc>
          <w:tcPr>
            <w:tcW w:w="3641" w:type="dxa"/>
          </w:tcPr>
          <w:p w14:paraId="56B32B79" w14:textId="693D412A" w:rsidR="00BF3E2E" w:rsidRPr="00744DE5" w:rsidRDefault="00AB2791" w:rsidP="00E44E93">
            <w:pPr>
              <w:rPr>
                <w:szCs w:val="24"/>
              </w:rPr>
            </w:pPr>
            <w:r>
              <w:rPr>
                <w:szCs w:val="24"/>
              </w:rPr>
              <w:t>Ensure recruitment process is meeting current need</w:t>
            </w:r>
          </w:p>
        </w:tc>
        <w:tc>
          <w:tcPr>
            <w:tcW w:w="1540" w:type="dxa"/>
          </w:tcPr>
          <w:p w14:paraId="41C75457" w14:textId="3D5CA859" w:rsidR="00BF3E2E" w:rsidRPr="00744DE5" w:rsidRDefault="00EB5509" w:rsidP="00E44E93">
            <w:pPr>
              <w:rPr>
                <w:szCs w:val="24"/>
              </w:rPr>
            </w:pPr>
            <w:r>
              <w:rPr>
                <w:szCs w:val="24"/>
              </w:rPr>
              <w:t>2025-2028</w:t>
            </w:r>
          </w:p>
        </w:tc>
        <w:tc>
          <w:tcPr>
            <w:tcW w:w="3102" w:type="dxa"/>
          </w:tcPr>
          <w:p w14:paraId="16FB66D9" w14:textId="6D4B3804" w:rsidR="00BF3E2E" w:rsidRPr="00744DE5" w:rsidRDefault="00BF3E2E" w:rsidP="00E44E93">
            <w:pPr>
              <w:rPr>
                <w:szCs w:val="24"/>
              </w:rPr>
            </w:pPr>
            <w:r>
              <w:rPr>
                <w:szCs w:val="24"/>
              </w:rPr>
              <w:t xml:space="preserve">NSC Natural Environment team, VANS, Age UK Somerset </w:t>
            </w:r>
          </w:p>
        </w:tc>
      </w:tr>
      <w:tr w:rsidR="00BF3E2E" w:rsidRPr="00744DE5" w14:paraId="34C9A64D" w14:textId="77777777" w:rsidTr="00BF3E2E">
        <w:tc>
          <w:tcPr>
            <w:tcW w:w="5665" w:type="dxa"/>
            <w:shd w:val="clear" w:color="auto" w:fill="auto"/>
            <w:vAlign w:val="center"/>
          </w:tcPr>
          <w:p w14:paraId="735DD5AF" w14:textId="3C8CA719" w:rsidR="00BF3E2E" w:rsidRPr="002E2679" w:rsidRDefault="002E2679" w:rsidP="002E2679">
            <w:pPr>
              <w:jc w:val="both"/>
              <w:rPr>
                <w:rFonts w:eastAsia="Arial" w:cs="Arial"/>
                <w:szCs w:val="24"/>
              </w:rPr>
            </w:pPr>
            <w:r>
              <w:rPr>
                <w:rFonts w:cs="Arial"/>
                <w:szCs w:val="24"/>
              </w:rPr>
              <w:t>4.2</w:t>
            </w:r>
            <w:r w:rsidR="00666CA2">
              <w:rPr>
                <w:rFonts w:cs="Arial"/>
                <w:szCs w:val="24"/>
              </w:rPr>
              <w:t>0</w:t>
            </w:r>
            <w:r w:rsidR="00E67515" w:rsidRPr="002E2679">
              <w:rPr>
                <w:rFonts w:cs="Arial"/>
                <w:szCs w:val="24"/>
              </w:rPr>
              <w:t xml:space="preserve"> </w:t>
            </w:r>
            <w:r w:rsidR="00BF3E2E" w:rsidRPr="002E2679">
              <w:rPr>
                <w:rFonts w:cs="Arial"/>
                <w:szCs w:val="24"/>
              </w:rPr>
              <w:t xml:space="preserve">Use national and </w:t>
            </w:r>
            <w:proofErr w:type="gramStart"/>
            <w:r w:rsidR="00D3605C">
              <w:rPr>
                <w:rFonts w:cs="Arial"/>
                <w:szCs w:val="24"/>
              </w:rPr>
              <w:t xml:space="preserve">regional </w:t>
            </w:r>
            <w:r w:rsidR="00BF3E2E" w:rsidRPr="002E2679">
              <w:rPr>
                <w:rFonts w:cs="Arial"/>
                <w:szCs w:val="24"/>
              </w:rPr>
              <w:t xml:space="preserve"> funding</w:t>
            </w:r>
            <w:proofErr w:type="gramEnd"/>
            <w:r w:rsidR="00BF3E2E" w:rsidRPr="002E2679">
              <w:rPr>
                <w:rFonts w:cs="Arial"/>
                <w:szCs w:val="24"/>
              </w:rPr>
              <w:t xml:space="preserve"> opportunities to</w:t>
            </w:r>
            <w:r w:rsidR="00E67515" w:rsidRPr="002E2679">
              <w:rPr>
                <w:rFonts w:cs="Arial"/>
                <w:szCs w:val="24"/>
              </w:rPr>
              <w:t xml:space="preserve"> </w:t>
            </w:r>
            <w:r w:rsidR="00BF3E2E" w:rsidRPr="002E2679">
              <w:rPr>
                <w:rFonts w:cs="Arial"/>
                <w:szCs w:val="24"/>
              </w:rPr>
              <w:t xml:space="preserve">support local community organisations to </w:t>
            </w:r>
            <w:r w:rsidR="0019003F">
              <w:rPr>
                <w:rFonts w:cs="Arial"/>
                <w:szCs w:val="24"/>
              </w:rPr>
              <w:t xml:space="preserve">provide </w:t>
            </w:r>
            <w:r w:rsidR="00BF3E2E" w:rsidRPr="002E2679">
              <w:rPr>
                <w:rFonts w:cs="Arial"/>
                <w:szCs w:val="24"/>
              </w:rPr>
              <w:t>physical activity</w:t>
            </w:r>
          </w:p>
        </w:tc>
        <w:tc>
          <w:tcPr>
            <w:tcW w:w="3641" w:type="dxa"/>
          </w:tcPr>
          <w:p w14:paraId="3C0F62B3" w14:textId="77777777" w:rsidR="00BF3E2E" w:rsidRDefault="0019003F" w:rsidP="00E44E93">
            <w:pPr>
              <w:rPr>
                <w:szCs w:val="24"/>
              </w:rPr>
            </w:pPr>
            <w:r>
              <w:rPr>
                <w:szCs w:val="24"/>
              </w:rPr>
              <w:t xml:space="preserve">Support two organisations to access funding each year </w:t>
            </w:r>
          </w:p>
          <w:p w14:paraId="3F252BD6" w14:textId="77777777" w:rsidR="00666CA2" w:rsidRDefault="00666CA2" w:rsidP="00E44E93">
            <w:pPr>
              <w:rPr>
                <w:szCs w:val="24"/>
              </w:rPr>
            </w:pPr>
          </w:p>
          <w:p w14:paraId="20DC4CB4" w14:textId="2ECCD718" w:rsidR="00666CA2" w:rsidRPr="00744DE5" w:rsidRDefault="00666CA2" w:rsidP="00E44E93">
            <w:pPr>
              <w:rPr>
                <w:szCs w:val="24"/>
              </w:rPr>
            </w:pPr>
            <w:r w:rsidRPr="00666CA2">
              <w:rPr>
                <w:rFonts w:cs="Arial"/>
                <w:szCs w:val="24"/>
              </w:rPr>
              <w:lastRenderedPageBreak/>
              <w:t>Actively promote the newly launched Movement Fund</w:t>
            </w:r>
            <w:r>
              <w:rPr>
                <w:rFonts w:cs="Arial"/>
                <w:szCs w:val="24"/>
              </w:rPr>
              <w:t xml:space="preserve"> from Sport England </w:t>
            </w:r>
          </w:p>
        </w:tc>
        <w:tc>
          <w:tcPr>
            <w:tcW w:w="1540" w:type="dxa"/>
          </w:tcPr>
          <w:p w14:paraId="71DB7F33" w14:textId="08AAD283" w:rsidR="00BF3E2E" w:rsidRPr="00744DE5" w:rsidRDefault="0019003F" w:rsidP="00E44E93">
            <w:pPr>
              <w:rPr>
                <w:szCs w:val="24"/>
              </w:rPr>
            </w:pPr>
            <w:r>
              <w:rPr>
                <w:szCs w:val="24"/>
              </w:rPr>
              <w:lastRenderedPageBreak/>
              <w:t>2024-2028</w:t>
            </w:r>
          </w:p>
        </w:tc>
        <w:tc>
          <w:tcPr>
            <w:tcW w:w="3102" w:type="dxa"/>
          </w:tcPr>
          <w:p w14:paraId="0CABC5A3" w14:textId="47737061" w:rsidR="00BF3E2E" w:rsidRDefault="00BF3E2E" w:rsidP="00E44E93">
            <w:pPr>
              <w:rPr>
                <w:szCs w:val="24"/>
              </w:rPr>
            </w:pPr>
            <w:r>
              <w:rPr>
                <w:szCs w:val="24"/>
              </w:rPr>
              <w:t xml:space="preserve">NSC Public Health, </w:t>
            </w:r>
            <w:proofErr w:type="spellStart"/>
            <w:r>
              <w:rPr>
                <w:szCs w:val="24"/>
              </w:rPr>
              <w:t>Wesport</w:t>
            </w:r>
            <w:proofErr w:type="spellEnd"/>
            <w:r>
              <w:rPr>
                <w:szCs w:val="24"/>
              </w:rPr>
              <w:t>, VANS</w:t>
            </w:r>
            <w:r w:rsidR="0019003F">
              <w:rPr>
                <w:szCs w:val="24"/>
              </w:rPr>
              <w:t xml:space="preserve">, NSC Leisure </w:t>
            </w:r>
          </w:p>
        </w:tc>
      </w:tr>
      <w:bookmarkEnd w:id="0"/>
    </w:tbl>
    <w:p w14:paraId="480E9DA7" w14:textId="77777777" w:rsidR="0020036B" w:rsidRDefault="0020036B" w:rsidP="0020036B">
      <w:pPr>
        <w:rPr>
          <w:szCs w:val="24"/>
        </w:rPr>
      </w:pPr>
    </w:p>
    <w:p w14:paraId="038CAEF7" w14:textId="51D23F93" w:rsidR="004F2ABD" w:rsidRPr="00744DE5" w:rsidRDefault="004F2ABD" w:rsidP="0020036B">
      <w:pPr>
        <w:rPr>
          <w:szCs w:val="24"/>
        </w:rPr>
      </w:pPr>
      <w:r>
        <w:rPr>
          <w:szCs w:val="24"/>
        </w:rPr>
        <w:t>Action planned approved by the North Somerset Physical Activity Strategy Steering Group on 10/7/24.</w:t>
      </w:r>
    </w:p>
    <w:sectPr w:rsidR="004F2ABD" w:rsidRPr="00744DE5" w:rsidSect="00744DE5">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19C60" w14:textId="77777777" w:rsidR="0083764A" w:rsidRDefault="0083764A" w:rsidP="00B63277">
      <w:pPr>
        <w:spacing w:after="0"/>
      </w:pPr>
      <w:r>
        <w:separator/>
      </w:r>
    </w:p>
  </w:endnote>
  <w:endnote w:type="continuationSeparator" w:id="0">
    <w:p w14:paraId="56044809" w14:textId="77777777" w:rsidR="0083764A" w:rsidRDefault="0083764A" w:rsidP="00B63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D4D0" w14:textId="77777777" w:rsidR="00B63277" w:rsidRDefault="00B6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3D8F" w14:textId="77777777" w:rsidR="00B63277" w:rsidRDefault="00B6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8D2F" w14:textId="77777777" w:rsidR="00B63277" w:rsidRDefault="00B6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ECC0" w14:textId="77777777" w:rsidR="0083764A" w:rsidRDefault="0083764A" w:rsidP="00B63277">
      <w:pPr>
        <w:spacing w:after="0"/>
      </w:pPr>
      <w:r>
        <w:separator/>
      </w:r>
    </w:p>
  </w:footnote>
  <w:footnote w:type="continuationSeparator" w:id="0">
    <w:p w14:paraId="72AA16BC" w14:textId="77777777" w:rsidR="0083764A" w:rsidRDefault="0083764A" w:rsidP="00B63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459F" w14:textId="77777777" w:rsidR="00B63277" w:rsidRDefault="00B6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5F83" w14:textId="38235B34" w:rsidR="00B63277" w:rsidRDefault="00B63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8FFE" w14:textId="77777777" w:rsidR="00B63277" w:rsidRDefault="00B6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B47"/>
    <w:multiLevelType w:val="hybridMultilevel"/>
    <w:tmpl w:val="71E60F3E"/>
    <w:lvl w:ilvl="0" w:tplc="C292F8C6">
      <w:start w:val="1"/>
      <w:numFmt w:val="decimal"/>
      <w:lvlText w:val="2a%1)"/>
      <w:lvlJc w:val="left"/>
      <w:pPr>
        <w:ind w:left="9366" w:hanging="360"/>
      </w:pPr>
      <w:rPr>
        <w:rFonts w:hint="default"/>
        <w:b/>
        <w:bCs/>
      </w:rPr>
    </w:lvl>
    <w:lvl w:ilvl="1" w:tplc="FFFFFFFF" w:tentative="1">
      <w:start w:val="1"/>
      <w:numFmt w:val="lowerLetter"/>
      <w:lvlText w:val="%2."/>
      <w:lvlJc w:val="left"/>
      <w:pPr>
        <w:ind w:left="10086" w:hanging="360"/>
      </w:pPr>
    </w:lvl>
    <w:lvl w:ilvl="2" w:tplc="FFFFFFFF" w:tentative="1">
      <w:start w:val="1"/>
      <w:numFmt w:val="lowerRoman"/>
      <w:lvlText w:val="%3."/>
      <w:lvlJc w:val="right"/>
      <w:pPr>
        <w:ind w:left="10806" w:hanging="180"/>
      </w:pPr>
    </w:lvl>
    <w:lvl w:ilvl="3" w:tplc="FFFFFFFF" w:tentative="1">
      <w:start w:val="1"/>
      <w:numFmt w:val="decimal"/>
      <w:lvlText w:val="%4."/>
      <w:lvlJc w:val="left"/>
      <w:pPr>
        <w:ind w:left="11526" w:hanging="360"/>
      </w:pPr>
    </w:lvl>
    <w:lvl w:ilvl="4" w:tplc="FFFFFFFF" w:tentative="1">
      <w:start w:val="1"/>
      <w:numFmt w:val="lowerLetter"/>
      <w:lvlText w:val="%5."/>
      <w:lvlJc w:val="left"/>
      <w:pPr>
        <w:ind w:left="12246" w:hanging="360"/>
      </w:pPr>
    </w:lvl>
    <w:lvl w:ilvl="5" w:tplc="FFFFFFFF" w:tentative="1">
      <w:start w:val="1"/>
      <w:numFmt w:val="lowerRoman"/>
      <w:lvlText w:val="%6."/>
      <w:lvlJc w:val="right"/>
      <w:pPr>
        <w:ind w:left="12966" w:hanging="180"/>
      </w:pPr>
    </w:lvl>
    <w:lvl w:ilvl="6" w:tplc="FFFFFFFF" w:tentative="1">
      <w:start w:val="1"/>
      <w:numFmt w:val="decimal"/>
      <w:lvlText w:val="%7."/>
      <w:lvlJc w:val="left"/>
      <w:pPr>
        <w:ind w:left="13686" w:hanging="360"/>
      </w:pPr>
    </w:lvl>
    <w:lvl w:ilvl="7" w:tplc="FFFFFFFF" w:tentative="1">
      <w:start w:val="1"/>
      <w:numFmt w:val="lowerLetter"/>
      <w:lvlText w:val="%8."/>
      <w:lvlJc w:val="left"/>
      <w:pPr>
        <w:ind w:left="14406" w:hanging="360"/>
      </w:pPr>
    </w:lvl>
    <w:lvl w:ilvl="8" w:tplc="FFFFFFFF" w:tentative="1">
      <w:start w:val="1"/>
      <w:numFmt w:val="lowerRoman"/>
      <w:lvlText w:val="%9."/>
      <w:lvlJc w:val="right"/>
      <w:pPr>
        <w:ind w:left="15126" w:hanging="180"/>
      </w:pPr>
    </w:lvl>
  </w:abstractNum>
  <w:abstractNum w:abstractNumId="1" w15:restartNumberingAfterBreak="0">
    <w:nsid w:val="046B3A5B"/>
    <w:multiLevelType w:val="multilevel"/>
    <w:tmpl w:val="6A301EE6"/>
    <w:lvl w:ilvl="0">
      <w:start w:val="1"/>
      <w:numFmt w:val="decimal"/>
      <w:lvlText w:val="%1."/>
      <w:lvlJc w:val="left"/>
      <w:pPr>
        <w:ind w:left="360" w:hanging="360"/>
      </w:pPr>
      <w:rPr>
        <w:rFonts w:cstheme="minorBidi" w:hint="default"/>
        <w:b/>
        <w:i w:val="0"/>
        <w:iCs w:val="0"/>
        <w:color w:val="auto"/>
        <w:sz w:val="24"/>
        <w:szCs w:val="18"/>
      </w:rPr>
    </w:lvl>
    <w:lvl w:ilvl="1">
      <w:start w:val="5"/>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F752C2"/>
    <w:multiLevelType w:val="hybridMultilevel"/>
    <w:tmpl w:val="6C2C5E5C"/>
    <w:lvl w:ilvl="0" w:tplc="77AECD6E">
      <w:start w:val="1"/>
      <w:numFmt w:val="decimal"/>
      <w:lvlText w:val="1a%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63940"/>
    <w:multiLevelType w:val="hybridMultilevel"/>
    <w:tmpl w:val="C33A19C6"/>
    <w:lvl w:ilvl="0" w:tplc="CEFE8BF8">
      <w:start w:val="1"/>
      <w:numFmt w:val="low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9E0C7F"/>
    <w:multiLevelType w:val="hybridMultilevel"/>
    <w:tmpl w:val="64EC3034"/>
    <w:lvl w:ilvl="0" w:tplc="55364E28">
      <w:start w:val="1"/>
      <w:numFmt w:val="decimal"/>
      <w:lvlText w:val="3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1F5445"/>
    <w:multiLevelType w:val="hybridMultilevel"/>
    <w:tmpl w:val="DC88C7CC"/>
    <w:lvl w:ilvl="0" w:tplc="5F1C1058">
      <w:start w:val="1"/>
      <w:numFmt w:val="decimal"/>
      <w:lvlText w:val="1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4D7F5A"/>
    <w:multiLevelType w:val="hybridMultilevel"/>
    <w:tmpl w:val="C2408FC2"/>
    <w:lvl w:ilvl="0" w:tplc="EAEAD8C2">
      <w:start w:val="1"/>
      <w:numFmt w:val="decimal"/>
      <w:lvlText w:val="4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1234B3"/>
    <w:multiLevelType w:val="hybridMultilevel"/>
    <w:tmpl w:val="E366844C"/>
    <w:lvl w:ilvl="0" w:tplc="5A24A49C">
      <w:start w:val="1"/>
      <w:numFmt w:val="decimal"/>
      <w:lvlText w:val="2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539DA"/>
    <w:multiLevelType w:val="hybridMultilevel"/>
    <w:tmpl w:val="F2D8FD98"/>
    <w:lvl w:ilvl="0" w:tplc="95D8E7D8">
      <w:start w:val="1"/>
      <w:numFmt w:val="decimal"/>
      <w:lvlText w:val="4a%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8932DD"/>
    <w:multiLevelType w:val="multilevel"/>
    <w:tmpl w:val="ECF4DCDA"/>
    <w:lvl w:ilvl="0">
      <w:start w:val="4"/>
      <w:numFmt w:val="decimal"/>
      <w:lvlText w:val="%1"/>
      <w:lvlJc w:val="left"/>
      <w:pPr>
        <w:ind w:left="468" w:hanging="468"/>
      </w:pPr>
      <w:rPr>
        <w:rFonts w:eastAsiaTheme="minorHAnsi" w:hint="default"/>
      </w:rPr>
    </w:lvl>
    <w:lvl w:ilvl="1">
      <w:start w:val="23"/>
      <w:numFmt w:val="decimal"/>
      <w:lvlText w:val="%1.%2"/>
      <w:lvlJc w:val="left"/>
      <w:pPr>
        <w:ind w:left="468" w:hanging="468"/>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431A02D4"/>
    <w:multiLevelType w:val="hybridMultilevel"/>
    <w:tmpl w:val="E46ECF68"/>
    <w:lvl w:ilvl="0" w:tplc="A152595A">
      <w:start w:val="1"/>
      <w:numFmt w:val="decimal"/>
      <w:lvlText w:val="3c%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982BEB"/>
    <w:multiLevelType w:val="multilevel"/>
    <w:tmpl w:val="33665610"/>
    <w:lvl w:ilvl="0">
      <w:start w:val="4"/>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B6A3E"/>
    <w:multiLevelType w:val="hybridMultilevel"/>
    <w:tmpl w:val="C3A8ACA2"/>
    <w:lvl w:ilvl="0" w:tplc="7350237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4A0836"/>
    <w:multiLevelType w:val="hybridMultilevel"/>
    <w:tmpl w:val="FB9C201E"/>
    <w:lvl w:ilvl="0" w:tplc="A37A0D3C">
      <w:start w:val="1"/>
      <w:numFmt w:val="decimal"/>
      <w:lvlText w:val="3a%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1080969">
    <w:abstractNumId w:val="1"/>
  </w:num>
  <w:num w:numId="2" w16cid:durableId="1288505474">
    <w:abstractNumId w:val="3"/>
  </w:num>
  <w:num w:numId="3" w16cid:durableId="1609922296">
    <w:abstractNumId w:val="2"/>
  </w:num>
  <w:num w:numId="4" w16cid:durableId="256789328">
    <w:abstractNumId w:val="5"/>
  </w:num>
  <w:num w:numId="5" w16cid:durableId="43985606">
    <w:abstractNumId w:val="0"/>
  </w:num>
  <w:num w:numId="6" w16cid:durableId="1611618209">
    <w:abstractNumId w:val="7"/>
  </w:num>
  <w:num w:numId="7" w16cid:durableId="1504709469">
    <w:abstractNumId w:val="13"/>
  </w:num>
  <w:num w:numId="8" w16cid:durableId="1237858377">
    <w:abstractNumId w:val="4"/>
  </w:num>
  <w:num w:numId="9" w16cid:durableId="1973705590">
    <w:abstractNumId w:val="10"/>
  </w:num>
  <w:num w:numId="10" w16cid:durableId="492919145">
    <w:abstractNumId w:val="8"/>
  </w:num>
  <w:num w:numId="11" w16cid:durableId="66076712">
    <w:abstractNumId w:val="6"/>
  </w:num>
  <w:num w:numId="12" w16cid:durableId="213087100">
    <w:abstractNumId w:val="11"/>
  </w:num>
  <w:num w:numId="13" w16cid:durableId="352535342">
    <w:abstractNumId w:val="9"/>
  </w:num>
  <w:num w:numId="14" w16cid:durableId="30732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E5"/>
    <w:rsid w:val="00005A6C"/>
    <w:rsid w:val="00014A70"/>
    <w:rsid w:val="000151DC"/>
    <w:rsid w:val="00015FB5"/>
    <w:rsid w:val="000168DE"/>
    <w:rsid w:val="000236B1"/>
    <w:rsid w:val="0003175E"/>
    <w:rsid w:val="000378FA"/>
    <w:rsid w:val="00043FC1"/>
    <w:rsid w:val="00045C49"/>
    <w:rsid w:val="0005125B"/>
    <w:rsid w:val="00052895"/>
    <w:rsid w:val="000610AE"/>
    <w:rsid w:val="00064B33"/>
    <w:rsid w:val="00065795"/>
    <w:rsid w:val="00066FF7"/>
    <w:rsid w:val="00067796"/>
    <w:rsid w:val="000708A8"/>
    <w:rsid w:val="000723C5"/>
    <w:rsid w:val="00083CD0"/>
    <w:rsid w:val="000842B5"/>
    <w:rsid w:val="00090104"/>
    <w:rsid w:val="000937EE"/>
    <w:rsid w:val="000A071B"/>
    <w:rsid w:val="000A30A5"/>
    <w:rsid w:val="000B1979"/>
    <w:rsid w:val="000B2EFB"/>
    <w:rsid w:val="000B70F8"/>
    <w:rsid w:val="000B77E9"/>
    <w:rsid w:val="000C28DA"/>
    <w:rsid w:val="000D4262"/>
    <w:rsid w:val="000D64F1"/>
    <w:rsid w:val="000F0F39"/>
    <w:rsid w:val="000F3411"/>
    <w:rsid w:val="000F7090"/>
    <w:rsid w:val="00102760"/>
    <w:rsid w:val="00103DB6"/>
    <w:rsid w:val="001043B3"/>
    <w:rsid w:val="00104CC0"/>
    <w:rsid w:val="00111322"/>
    <w:rsid w:val="00112A9C"/>
    <w:rsid w:val="00121097"/>
    <w:rsid w:val="00122CFF"/>
    <w:rsid w:val="00122ECA"/>
    <w:rsid w:val="001314C0"/>
    <w:rsid w:val="00134597"/>
    <w:rsid w:val="00134F62"/>
    <w:rsid w:val="00136DA2"/>
    <w:rsid w:val="001377B1"/>
    <w:rsid w:val="001423DF"/>
    <w:rsid w:val="0014741F"/>
    <w:rsid w:val="00155EE3"/>
    <w:rsid w:val="00157E68"/>
    <w:rsid w:val="00161D2D"/>
    <w:rsid w:val="0016373F"/>
    <w:rsid w:val="00176EB6"/>
    <w:rsid w:val="001838EB"/>
    <w:rsid w:val="0019003F"/>
    <w:rsid w:val="00192B0A"/>
    <w:rsid w:val="00196253"/>
    <w:rsid w:val="001A2F3F"/>
    <w:rsid w:val="001A3F4F"/>
    <w:rsid w:val="001A60E0"/>
    <w:rsid w:val="001B0A4F"/>
    <w:rsid w:val="001B238B"/>
    <w:rsid w:val="001B4B90"/>
    <w:rsid w:val="001B692F"/>
    <w:rsid w:val="001C2A5C"/>
    <w:rsid w:val="001C2D2D"/>
    <w:rsid w:val="001C3779"/>
    <w:rsid w:val="001C5647"/>
    <w:rsid w:val="001C7F25"/>
    <w:rsid w:val="001D15FE"/>
    <w:rsid w:val="001E6E9D"/>
    <w:rsid w:val="001E76A4"/>
    <w:rsid w:val="001F092E"/>
    <w:rsid w:val="001F12BD"/>
    <w:rsid w:val="001F2BE5"/>
    <w:rsid w:val="001F4B3E"/>
    <w:rsid w:val="001F70EA"/>
    <w:rsid w:val="001F7906"/>
    <w:rsid w:val="0020036B"/>
    <w:rsid w:val="00235D45"/>
    <w:rsid w:val="002378B4"/>
    <w:rsid w:val="00241C48"/>
    <w:rsid w:val="002550AF"/>
    <w:rsid w:val="0026411A"/>
    <w:rsid w:val="0026745D"/>
    <w:rsid w:val="0026772C"/>
    <w:rsid w:val="00283CB4"/>
    <w:rsid w:val="00287DAB"/>
    <w:rsid w:val="002906E8"/>
    <w:rsid w:val="002911F3"/>
    <w:rsid w:val="00294DAA"/>
    <w:rsid w:val="00295DB9"/>
    <w:rsid w:val="002B134F"/>
    <w:rsid w:val="002B2AD2"/>
    <w:rsid w:val="002B4846"/>
    <w:rsid w:val="002C7A82"/>
    <w:rsid w:val="002C7E3F"/>
    <w:rsid w:val="002D2333"/>
    <w:rsid w:val="002D7C4F"/>
    <w:rsid w:val="002E2679"/>
    <w:rsid w:val="002E6DAD"/>
    <w:rsid w:val="002F027E"/>
    <w:rsid w:val="0030324F"/>
    <w:rsid w:val="003177BC"/>
    <w:rsid w:val="003231F6"/>
    <w:rsid w:val="00324A2B"/>
    <w:rsid w:val="003275E7"/>
    <w:rsid w:val="00333A2D"/>
    <w:rsid w:val="003350F9"/>
    <w:rsid w:val="0034461F"/>
    <w:rsid w:val="003460BF"/>
    <w:rsid w:val="003753BD"/>
    <w:rsid w:val="00377CD0"/>
    <w:rsid w:val="00377EBF"/>
    <w:rsid w:val="003854B7"/>
    <w:rsid w:val="00393D69"/>
    <w:rsid w:val="00393FFD"/>
    <w:rsid w:val="003A340B"/>
    <w:rsid w:val="003B1C37"/>
    <w:rsid w:val="003B29EF"/>
    <w:rsid w:val="003C3471"/>
    <w:rsid w:val="003C4687"/>
    <w:rsid w:val="003C6012"/>
    <w:rsid w:val="003D77E7"/>
    <w:rsid w:val="003E05E0"/>
    <w:rsid w:val="003E366E"/>
    <w:rsid w:val="003E3736"/>
    <w:rsid w:val="003E5FD5"/>
    <w:rsid w:val="003F0BA0"/>
    <w:rsid w:val="003F798E"/>
    <w:rsid w:val="004161F2"/>
    <w:rsid w:val="00423784"/>
    <w:rsid w:val="00424FD2"/>
    <w:rsid w:val="00430172"/>
    <w:rsid w:val="00431F1C"/>
    <w:rsid w:val="00442F25"/>
    <w:rsid w:val="00445343"/>
    <w:rsid w:val="004538B1"/>
    <w:rsid w:val="00456EDA"/>
    <w:rsid w:val="00466785"/>
    <w:rsid w:val="00486486"/>
    <w:rsid w:val="00490BDD"/>
    <w:rsid w:val="0049507D"/>
    <w:rsid w:val="004A7EF5"/>
    <w:rsid w:val="004B52C6"/>
    <w:rsid w:val="004B56C5"/>
    <w:rsid w:val="004C66A8"/>
    <w:rsid w:val="004D456B"/>
    <w:rsid w:val="004E3F20"/>
    <w:rsid w:val="004E5C3E"/>
    <w:rsid w:val="004F2ABD"/>
    <w:rsid w:val="0051177C"/>
    <w:rsid w:val="00512D4F"/>
    <w:rsid w:val="0052168C"/>
    <w:rsid w:val="00521A59"/>
    <w:rsid w:val="00523E9E"/>
    <w:rsid w:val="00531FF4"/>
    <w:rsid w:val="00533A2E"/>
    <w:rsid w:val="00537B20"/>
    <w:rsid w:val="0055142B"/>
    <w:rsid w:val="00553A29"/>
    <w:rsid w:val="00562940"/>
    <w:rsid w:val="005641B5"/>
    <w:rsid w:val="005767F7"/>
    <w:rsid w:val="0058757E"/>
    <w:rsid w:val="00595B19"/>
    <w:rsid w:val="00596200"/>
    <w:rsid w:val="005A0170"/>
    <w:rsid w:val="005A3EF9"/>
    <w:rsid w:val="005B625C"/>
    <w:rsid w:val="005C3575"/>
    <w:rsid w:val="005D38F0"/>
    <w:rsid w:val="005D66FA"/>
    <w:rsid w:val="005F044E"/>
    <w:rsid w:val="00603D1C"/>
    <w:rsid w:val="006163CC"/>
    <w:rsid w:val="0063300F"/>
    <w:rsid w:val="00637E16"/>
    <w:rsid w:val="00641957"/>
    <w:rsid w:val="00641F9D"/>
    <w:rsid w:val="00651724"/>
    <w:rsid w:val="00655A6D"/>
    <w:rsid w:val="00666CA2"/>
    <w:rsid w:val="0067301A"/>
    <w:rsid w:val="006766BD"/>
    <w:rsid w:val="0068032A"/>
    <w:rsid w:val="00681D3B"/>
    <w:rsid w:val="00683FA0"/>
    <w:rsid w:val="00692F1E"/>
    <w:rsid w:val="00694634"/>
    <w:rsid w:val="00697AE6"/>
    <w:rsid w:val="006A1110"/>
    <w:rsid w:val="006A7632"/>
    <w:rsid w:val="006B3220"/>
    <w:rsid w:val="006C5BF5"/>
    <w:rsid w:val="006D1674"/>
    <w:rsid w:val="006D4E09"/>
    <w:rsid w:val="006D61C7"/>
    <w:rsid w:val="006E0953"/>
    <w:rsid w:val="006E220F"/>
    <w:rsid w:val="006E47A7"/>
    <w:rsid w:val="006F00C9"/>
    <w:rsid w:val="006F3274"/>
    <w:rsid w:val="0070123E"/>
    <w:rsid w:val="00714E4B"/>
    <w:rsid w:val="00716731"/>
    <w:rsid w:val="00717D54"/>
    <w:rsid w:val="00742B94"/>
    <w:rsid w:val="00744DE5"/>
    <w:rsid w:val="00755ABF"/>
    <w:rsid w:val="007610DD"/>
    <w:rsid w:val="00764BB7"/>
    <w:rsid w:val="007740AF"/>
    <w:rsid w:val="00782E0F"/>
    <w:rsid w:val="00785782"/>
    <w:rsid w:val="00793EEF"/>
    <w:rsid w:val="00794F0D"/>
    <w:rsid w:val="0079519C"/>
    <w:rsid w:val="007A3372"/>
    <w:rsid w:val="007A7BFE"/>
    <w:rsid w:val="007B1B17"/>
    <w:rsid w:val="007D2ACE"/>
    <w:rsid w:val="007E3706"/>
    <w:rsid w:val="007F187A"/>
    <w:rsid w:val="007F4883"/>
    <w:rsid w:val="007F65B3"/>
    <w:rsid w:val="00800943"/>
    <w:rsid w:val="00801071"/>
    <w:rsid w:val="008060B8"/>
    <w:rsid w:val="00822A8C"/>
    <w:rsid w:val="00834D15"/>
    <w:rsid w:val="00836D44"/>
    <w:rsid w:val="0083764A"/>
    <w:rsid w:val="00843BA2"/>
    <w:rsid w:val="00850261"/>
    <w:rsid w:val="0086647D"/>
    <w:rsid w:val="00873852"/>
    <w:rsid w:val="00877E1B"/>
    <w:rsid w:val="00877FF4"/>
    <w:rsid w:val="00887055"/>
    <w:rsid w:val="008910CE"/>
    <w:rsid w:val="00894BD8"/>
    <w:rsid w:val="008961D7"/>
    <w:rsid w:val="00897021"/>
    <w:rsid w:val="008A66E4"/>
    <w:rsid w:val="008C395C"/>
    <w:rsid w:val="008E2DF4"/>
    <w:rsid w:val="008E4E46"/>
    <w:rsid w:val="008F09BB"/>
    <w:rsid w:val="008F19D3"/>
    <w:rsid w:val="008F77E3"/>
    <w:rsid w:val="00903DB3"/>
    <w:rsid w:val="00904525"/>
    <w:rsid w:val="00914BA5"/>
    <w:rsid w:val="00920A92"/>
    <w:rsid w:val="00923185"/>
    <w:rsid w:val="00927B11"/>
    <w:rsid w:val="0093040D"/>
    <w:rsid w:val="00936843"/>
    <w:rsid w:val="00940E13"/>
    <w:rsid w:val="00944335"/>
    <w:rsid w:val="00951C5B"/>
    <w:rsid w:val="00954967"/>
    <w:rsid w:val="00954DC7"/>
    <w:rsid w:val="009633EB"/>
    <w:rsid w:val="00970392"/>
    <w:rsid w:val="00973A56"/>
    <w:rsid w:val="0098746D"/>
    <w:rsid w:val="009909AE"/>
    <w:rsid w:val="00991C5C"/>
    <w:rsid w:val="009A32A7"/>
    <w:rsid w:val="009C66A8"/>
    <w:rsid w:val="009C6D15"/>
    <w:rsid w:val="009D2992"/>
    <w:rsid w:val="009D32D5"/>
    <w:rsid w:val="009E07DB"/>
    <w:rsid w:val="009F5201"/>
    <w:rsid w:val="009F7CA2"/>
    <w:rsid w:val="00A14018"/>
    <w:rsid w:val="00A17084"/>
    <w:rsid w:val="00A2451E"/>
    <w:rsid w:val="00A31DEF"/>
    <w:rsid w:val="00A336D7"/>
    <w:rsid w:val="00A34D60"/>
    <w:rsid w:val="00A402B2"/>
    <w:rsid w:val="00A40910"/>
    <w:rsid w:val="00A449AF"/>
    <w:rsid w:val="00A55AF0"/>
    <w:rsid w:val="00A6136E"/>
    <w:rsid w:val="00A64506"/>
    <w:rsid w:val="00A669EB"/>
    <w:rsid w:val="00A72893"/>
    <w:rsid w:val="00A90CBE"/>
    <w:rsid w:val="00A96E22"/>
    <w:rsid w:val="00AA597E"/>
    <w:rsid w:val="00AA5D52"/>
    <w:rsid w:val="00AB0EB6"/>
    <w:rsid w:val="00AB2791"/>
    <w:rsid w:val="00AC5780"/>
    <w:rsid w:val="00AD024E"/>
    <w:rsid w:val="00AD5B3E"/>
    <w:rsid w:val="00AE049A"/>
    <w:rsid w:val="00AE08EA"/>
    <w:rsid w:val="00AE243D"/>
    <w:rsid w:val="00AF0C47"/>
    <w:rsid w:val="00AF43DC"/>
    <w:rsid w:val="00AF5C35"/>
    <w:rsid w:val="00AF6EA6"/>
    <w:rsid w:val="00B012DF"/>
    <w:rsid w:val="00B12ADA"/>
    <w:rsid w:val="00B153BA"/>
    <w:rsid w:val="00B17CC6"/>
    <w:rsid w:val="00B43672"/>
    <w:rsid w:val="00B542C9"/>
    <w:rsid w:val="00B57430"/>
    <w:rsid w:val="00B63277"/>
    <w:rsid w:val="00B635E8"/>
    <w:rsid w:val="00B718E8"/>
    <w:rsid w:val="00B77BBA"/>
    <w:rsid w:val="00B849AD"/>
    <w:rsid w:val="00B930F0"/>
    <w:rsid w:val="00B95821"/>
    <w:rsid w:val="00B97BE6"/>
    <w:rsid w:val="00BA3C49"/>
    <w:rsid w:val="00BD12F8"/>
    <w:rsid w:val="00BD1758"/>
    <w:rsid w:val="00BE1E23"/>
    <w:rsid w:val="00BE6841"/>
    <w:rsid w:val="00BF3E2E"/>
    <w:rsid w:val="00BF5F95"/>
    <w:rsid w:val="00BF6B76"/>
    <w:rsid w:val="00BF7450"/>
    <w:rsid w:val="00C16CEF"/>
    <w:rsid w:val="00C21646"/>
    <w:rsid w:val="00C250C2"/>
    <w:rsid w:val="00C308DB"/>
    <w:rsid w:val="00C31665"/>
    <w:rsid w:val="00C3552F"/>
    <w:rsid w:val="00C62696"/>
    <w:rsid w:val="00C65CA7"/>
    <w:rsid w:val="00C73E8E"/>
    <w:rsid w:val="00C75952"/>
    <w:rsid w:val="00C94B95"/>
    <w:rsid w:val="00CA0AEE"/>
    <w:rsid w:val="00CA2365"/>
    <w:rsid w:val="00CB05A3"/>
    <w:rsid w:val="00CC7AD9"/>
    <w:rsid w:val="00CD0CE5"/>
    <w:rsid w:val="00CD1816"/>
    <w:rsid w:val="00CD3658"/>
    <w:rsid w:val="00CE738C"/>
    <w:rsid w:val="00CF4575"/>
    <w:rsid w:val="00CF67D1"/>
    <w:rsid w:val="00D00D30"/>
    <w:rsid w:val="00D020BF"/>
    <w:rsid w:val="00D07EDF"/>
    <w:rsid w:val="00D10EE1"/>
    <w:rsid w:val="00D33AF1"/>
    <w:rsid w:val="00D35472"/>
    <w:rsid w:val="00D3605C"/>
    <w:rsid w:val="00D4509E"/>
    <w:rsid w:val="00D51A47"/>
    <w:rsid w:val="00D605D0"/>
    <w:rsid w:val="00D6340C"/>
    <w:rsid w:val="00D8564E"/>
    <w:rsid w:val="00D943BD"/>
    <w:rsid w:val="00DC02E5"/>
    <w:rsid w:val="00DC3251"/>
    <w:rsid w:val="00DC38AC"/>
    <w:rsid w:val="00DD08B9"/>
    <w:rsid w:val="00DE768D"/>
    <w:rsid w:val="00DF05C7"/>
    <w:rsid w:val="00DF21C4"/>
    <w:rsid w:val="00E02B26"/>
    <w:rsid w:val="00E0758E"/>
    <w:rsid w:val="00E1037B"/>
    <w:rsid w:val="00E1342E"/>
    <w:rsid w:val="00E13770"/>
    <w:rsid w:val="00E31441"/>
    <w:rsid w:val="00E43E5C"/>
    <w:rsid w:val="00E44E93"/>
    <w:rsid w:val="00E565E0"/>
    <w:rsid w:val="00E67515"/>
    <w:rsid w:val="00E679FB"/>
    <w:rsid w:val="00E70666"/>
    <w:rsid w:val="00E70E09"/>
    <w:rsid w:val="00E82676"/>
    <w:rsid w:val="00E83DA3"/>
    <w:rsid w:val="00E90052"/>
    <w:rsid w:val="00E95239"/>
    <w:rsid w:val="00EA1983"/>
    <w:rsid w:val="00EB3294"/>
    <w:rsid w:val="00EB5509"/>
    <w:rsid w:val="00EB69C8"/>
    <w:rsid w:val="00ED4064"/>
    <w:rsid w:val="00ED6BB2"/>
    <w:rsid w:val="00EE0064"/>
    <w:rsid w:val="00EE08F9"/>
    <w:rsid w:val="00F23821"/>
    <w:rsid w:val="00F40696"/>
    <w:rsid w:val="00F4252F"/>
    <w:rsid w:val="00F444D1"/>
    <w:rsid w:val="00F45D1C"/>
    <w:rsid w:val="00F45DA2"/>
    <w:rsid w:val="00F502E2"/>
    <w:rsid w:val="00F504CD"/>
    <w:rsid w:val="00F56B75"/>
    <w:rsid w:val="00F62A25"/>
    <w:rsid w:val="00F64B21"/>
    <w:rsid w:val="00F94AD2"/>
    <w:rsid w:val="00FB3715"/>
    <w:rsid w:val="00FC232C"/>
    <w:rsid w:val="00FD1BB7"/>
    <w:rsid w:val="00FE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A308"/>
  <w15:chartTrackingRefBased/>
  <w15:docId w15:val="{90537AF6-F8B1-4579-823B-26E22150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D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C49"/>
    <w:pPr>
      <w:ind w:left="720"/>
      <w:contextualSpacing/>
    </w:pPr>
  </w:style>
  <w:style w:type="paragraph" w:styleId="Header">
    <w:name w:val="header"/>
    <w:basedOn w:val="Normal"/>
    <w:link w:val="HeaderChar"/>
    <w:uiPriority w:val="99"/>
    <w:unhideWhenUsed/>
    <w:rsid w:val="00B63277"/>
    <w:pPr>
      <w:tabs>
        <w:tab w:val="center" w:pos="4513"/>
        <w:tab w:val="right" w:pos="9026"/>
      </w:tabs>
      <w:spacing w:after="0"/>
    </w:pPr>
  </w:style>
  <w:style w:type="character" w:customStyle="1" w:styleId="HeaderChar">
    <w:name w:val="Header Char"/>
    <w:basedOn w:val="DefaultParagraphFont"/>
    <w:link w:val="Header"/>
    <w:uiPriority w:val="99"/>
    <w:rsid w:val="00B63277"/>
  </w:style>
  <w:style w:type="paragraph" w:styleId="Footer">
    <w:name w:val="footer"/>
    <w:basedOn w:val="Normal"/>
    <w:link w:val="FooterChar"/>
    <w:uiPriority w:val="99"/>
    <w:unhideWhenUsed/>
    <w:rsid w:val="00B63277"/>
    <w:pPr>
      <w:tabs>
        <w:tab w:val="center" w:pos="4513"/>
        <w:tab w:val="right" w:pos="9026"/>
      </w:tabs>
      <w:spacing w:after="0"/>
    </w:pPr>
  </w:style>
  <w:style w:type="character" w:customStyle="1" w:styleId="FooterChar">
    <w:name w:val="Footer Char"/>
    <w:basedOn w:val="DefaultParagraphFont"/>
    <w:link w:val="Footer"/>
    <w:uiPriority w:val="99"/>
    <w:rsid w:val="00B63277"/>
  </w:style>
  <w:style w:type="character" w:styleId="Hyperlink">
    <w:name w:val="Hyperlink"/>
    <w:basedOn w:val="DefaultParagraphFont"/>
    <w:uiPriority w:val="99"/>
    <w:unhideWhenUsed/>
    <w:rsid w:val="00DC38AC"/>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7E3706"/>
    <w:rPr>
      <w:color w:val="605E5C"/>
      <w:shd w:val="clear" w:color="auto" w:fill="E1DFDD"/>
    </w:rPr>
  </w:style>
  <w:style w:type="paragraph" w:styleId="NormalWeb">
    <w:name w:val="Normal (Web)"/>
    <w:basedOn w:val="Normal"/>
    <w:uiPriority w:val="99"/>
    <w:semiHidden/>
    <w:unhideWhenUsed/>
    <w:rsid w:val="00067796"/>
    <w:pPr>
      <w:spacing w:after="0"/>
    </w:pPr>
    <w:rPr>
      <w:rFonts w:ascii="Calibri" w:hAnsi="Calibri" w:cs="Calibri"/>
      <w:sz w:val="22"/>
      <w:lang w:eastAsia="en-GB"/>
    </w:rPr>
  </w:style>
  <w:style w:type="character" w:customStyle="1" w:styleId="normaltextrun">
    <w:name w:val="normaltextrun"/>
    <w:basedOn w:val="DefaultParagraphFont"/>
    <w:rsid w:val="000723C5"/>
  </w:style>
  <w:style w:type="character" w:customStyle="1" w:styleId="eop">
    <w:name w:val="eop"/>
    <w:basedOn w:val="DefaultParagraphFont"/>
    <w:rsid w:val="000723C5"/>
  </w:style>
  <w:style w:type="character" w:customStyle="1" w:styleId="ui-provider">
    <w:name w:val="ui-provider"/>
    <w:basedOn w:val="DefaultParagraphFont"/>
    <w:rsid w:val="0087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959">
      <w:bodyDiv w:val="1"/>
      <w:marLeft w:val="0"/>
      <w:marRight w:val="0"/>
      <w:marTop w:val="0"/>
      <w:marBottom w:val="0"/>
      <w:divBdr>
        <w:top w:val="none" w:sz="0" w:space="0" w:color="auto"/>
        <w:left w:val="none" w:sz="0" w:space="0" w:color="auto"/>
        <w:bottom w:val="none" w:sz="0" w:space="0" w:color="auto"/>
        <w:right w:val="none" w:sz="0" w:space="0" w:color="auto"/>
      </w:divBdr>
    </w:div>
    <w:div w:id="363335496">
      <w:bodyDiv w:val="1"/>
      <w:marLeft w:val="0"/>
      <w:marRight w:val="0"/>
      <w:marTop w:val="0"/>
      <w:marBottom w:val="0"/>
      <w:divBdr>
        <w:top w:val="none" w:sz="0" w:space="0" w:color="auto"/>
        <w:left w:val="none" w:sz="0" w:space="0" w:color="auto"/>
        <w:bottom w:val="none" w:sz="0" w:space="0" w:color="auto"/>
        <w:right w:val="none" w:sz="0" w:space="0" w:color="auto"/>
      </w:divBdr>
    </w:div>
    <w:div w:id="414321133">
      <w:bodyDiv w:val="1"/>
      <w:marLeft w:val="0"/>
      <w:marRight w:val="0"/>
      <w:marTop w:val="0"/>
      <w:marBottom w:val="0"/>
      <w:divBdr>
        <w:top w:val="none" w:sz="0" w:space="0" w:color="auto"/>
        <w:left w:val="none" w:sz="0" w:space="0" w:color="auto"/>
        <w:bottom w:val="none" w:sz="0" w:space="0" w:color="auto"/>
        <w:right w:val="none" w:sz="0" w:space="0" w:color="auto"/>
      </w:divBdr>
    </w:div>
    <w:div w:id="452096042">
      <w:bodyDiv w:val="1"/>
      <w:marLeft w:val="0"/>
      <w:marRight w:val="0"/>
      <w:marTop w:val="0"/>
      <w:marBottom w:val="0"/>
      <w:divBdr>
        <w:top w:val="none" w:sz="0" w:space="0" w:color="auto"/>
        <w:left w:val="none" w:sz="0" w:space="0" w:color="auto"/>
        <w:bottom w:val="none" w:sz="0" w:space="0" w:color="auto"/>
        <w:right w:val="none" w:sz="0" w:space="0" w:color="auto"/>
      </w:divBdr>
    </w:div>
    <w:div w:id="568929448">
      <w:bodyDiv w:val="1"/>
      <w:marLeft w:val="0"/>
      <w:marRight w:val="0"/>
      <w:marTop w:val="0"/>
      <w:marBottom w:val="0"/>
      <w:divBdr>
        <w:top w:val="none" w:sz="0" w:space="0" w:color="auto"/>
        <w:left w:val="none" w:sz="0" w:space="0" w:color="auto"/>
        <w:bottom w:val="none" w:sz="0" w:space="0" w:color="auto"/>
        <w:right w:val="none" w:sz="0" w:space="0" w:color="auto"/>
      </w:divBdr>
    </w:div>
    <w:div w:id="594366762">
      <w:bodyDiv w:val="1"/>
      <w:marLeft w:val="0"/>
      <w:marRight w:val="0"/>
      <w:marTop w:val="0"/>
      <w:marBottom w:val="0"/>
      <w:divBdr>
        <w:top w:val="none" w:sz="0" w:space="0" w:color="auto"/>
        <w:left w:val="none" w:sz="0" w:space="0" w:color="auto"/>
        <w:bottom w:val="none" w:sz="0" w:space="0" w:color="auto"/>
        <w:right w:val="none" w:sz="0" w:space="0" w:color="auto"/>
      </w:divBdr>
    </w:div>
    <w:div w:id="656416369">
      <w:bodyDiv w:val="1"/>
      <w:marLeft w:val="0"/>
      <w:marRight w:val="0"/>
      <w:marTop w:val="0"/>
      <w:marBottom w:val="0"/>
      <w:divBdr>
        <w:top w:val="none" w:sz="0" w:space="0" w:color="auto"/>
        <w:left w:val="none" w:sz="0" w:space="0" w:color="auto"/>
        <w:bottom w:val="none" w:sz="0" w:space="0" w:color="auto"/>
        <w:right w:val="none" w:sz="0" w:space="0" w:color="auto"/>
      </w:divBdr>
    </w:div>
    <w:div w:id="745230384">
      <w:bodyDiv w:val="1"/>
      <w:marLeft w:val="0"/>
      <w:marRight w:val="0"/>
      <w:marTop w:val="0"/>
      <w:marBottom w:val="0"/>
      <w:divBdr>
        <w:top w:val="none" w:sz="0" w:space="0" w:color="auto"/>
        <w:left w:val="none" w:sz="0" w:space="0" w:color="auto"/>
        <w:bottom w:val="none" w:sz="0" w:space="0" w:color="auto"/>
        <w:right w:val="none" w:sz="0" w:space="0" w:color="auto"/>
      </w:divBdr>
    </w:div>
    <w:div w:id="754594256">
      <w:bodyDiv w:val="1"/>
      <w:marLeft w:val="0"/>
      <w:marRight w:val="0"/>
      <w:marTop w:val="0"/>
      <w:marBottom w:val="0"/>
      <w:divBdr>
        <w:top w:val="none" w:sz="0" w:space="0" w:color="auto"/>
        <w:left w:val="none" w:sz="0" w:space="0" w:color="auto"/>
        <w:bottom w:val="none" w:sz="0" w:space="0" w:color="auto"/>
        <w:right w:val="none" w:sz="0" w:space="0" w:color="auto"/>
      </w:divBdr>
    </w:div>
    <w:div w:id="1168330455">
      <w:bodyDiv w:val="1"/>
      <w:marLeft w:val="0"/>
      <w:marRight w:val="0"/>
      <w:marTop w:val="0"/>
      <w:marBottom w:val="0"/>
      <w:divBdr>
        <w:top w:val="none" w:sz="0" w:space="0" w:color="auto"/>
        <w:left w:val="none" w:sz="0" w:space="0" w:color="auto"/>
        <w:bottom w:val="none" w:sz="0" w:space="0" w:color="auto"/>
        <w:right w:val="none" w:sz="0" w:space="0" w:color="auto"/>
      </w:divBdr>
    </w:div>
    <w:div w:id="1352683226">
      <w:bodyDiv w:val="1"/>
      <w:marLeft w:val="0"/>
      <w:marRight w:val="0"/>
      <w:marTop w:val="0"/>
      <w:marBottom w:val="0"/>
      <w:divBdr>
        <w:top w:val="none" w:sz="0" w:space="0" w:color="auto"/>
        <w:left w:val="none" w:sz="0" w:space="0" w:color="auto"/>
        <w:bottom w:val="none" w:sz="0" w:space="0" w:color="auto"/>
        <w:right w:val="none" w:sz="0" w:space="0" w:color="auto"/>
      </w:divBdr>
    </w:div>
    <w:div w:id="1527018523">
      <w:bodyDiv w:val="1"/>
      <w:marLeft w:val="0"/>
      <w:marRight w:val="0"/>
      <w:marTop w:val="0"/>
      <w:marBottom w:val="0"/>
      <w:divBdr>
        <w:top w:val="none" w:sz="0" w:space="0" w:color="auto"/>
        <w:left w:val="none" w:sz="0" w:space="0" w:color="auto"/>
        <w:bottom w:val="none" w:sz="0" w:space="0" w:color="auto"/>
        <w:right w:val="none" w:sz="0" w:space="0" w:color="auto"/>
      </w:divBdr>
    </w:div>
    <w:div w:id="1576620469">
      <w:bodyDiv w:val="1"/>
      <w:marLeft w:val="0"/>
      <w:marRight w:val="0"/>
      <w:marTop w:val="0"/>
      <w:marBottom w:val="0"/>
      <w:divBdr>
        <w:top w:val="none" w:sz="0" w:space="0" w:color="auto"/>
        <w:left w:val="none" w:sz="0" w:space="0" w:color="auto"/>
        <w:bottom w:val="none" w:sz="0" w:space="0" w:color="auto"/>
        <w:right w:val="none" w:sz="0" w:space="0" w:color="auto"/>
      </w:divBdr>
    </w:div>
    <w:div w:id="2017146880">
      <w:bodyDiv w:val="1"/>
      <w:marLeft w:val="0"/>
      <w:marRight w:val="0"/>
      <w:marTop w:val="0"/>
      <w:marBottom w:val="0"/>
      <w:divBdr>
        <w:top w:val="none" w:sz="0" w:space="0" w:color="auto"/>
        <w:left w:val="none" w:sz="0" w:space="0" w:color="auto"/>
        <w:bottom w:val="none" w:sz="0" w:space="0" w:color="auto"/>
        <w:right w:val="none" w:sz="0" w:space="0" w:color="auto"/>
      </w:divBdr>
    </w:div>
    <w:div w:id="2072455911">
      <w:bodyDiv w:val="1"/>
      <w:marLeft w:val="0"/>
      <w:marRight w:val="0"/>
      <w:marTop w:val="0"/>
      <w:marBottom w:val="0"/>
      <w:divBdr>
        <w:top w:val="none" w:sz="0" w:space="0" w:color="auto"/>
        <w:left w:val="none" w:sz="0" w:space="0" w:color="auto"/>
        <w:bottom w:val="none" w:sz="0" w:space="0" w:color="auto"/>
        <w:right w:val="none" w:sz="0" w:space="0" w:color="auto"/>
      </w:divBdr>
    </w:div>
    <w:div w:id="2085447847">
      <w:bodyDiv w:val="1"/>
      <w:marLeft w:val="0"/>
      <w:marRight w:val="0"/>
      <w:marTop w:val="0"/>
      <w:marBottom w:val="0"/>
      <w:divBdr>
        <w:top w:val="none" w:sz="0" w:space="0" w:color="auto"/>
        <w:left w:val="none" w:sz="0" w:space="0" w:color="auto"/>
        <w:bottom w:val="none" w:sz="0" w:space="0" w:color="auto"/>
        <w:right w:val="none" w:sz="0" w:space="0" w:color="auto"/>
      </w:divBdr>
    </w:div>
    <w:div w:id="21060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healthns.co.uk/get-activ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somerset.gov.uk/my-services/libraries-leisure-open-spaces/leisure-physical-activity/sport-leisure-facilities-strategy-2020-203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2021</TotalTime>
  <Pages>20</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Karlie Phillips</dc:creator>
  <cp:keywords/>
  <dc:description/>
  <cp:lastModifiedBy>Rebecca Stathers</cp:lastModifiedBy>
  <cp:revision>301</cp:revision>
  <cp:lastPrinted>2024-05-29T08:25:00Z</cp:lastPrinted>
  <dcterms:created xsi:type="dcterms:W3CDTF">2023-10-12T12:08:00Z</dcterms:created>
  <dcterms:modified xsi:type="dcterms:W3CDTF">2024-08-02T11:00:00Z</dcterms:modified>
</cp:coreProperties>
</file>